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AF" w:rsidRPr="002D60B6" w:rsidRDefault="00EA54AF" w:rsidP="00EA54AF">
      <w:pPr>
        <w:widowControl/>
        <w:suppressAutoHyphens w:val="0"/>
        <w:spacing w:before="100" w:beforeAutospacing="1" w:after="113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Załącznik nr 3 – Wzór formularza ofertowego</w:t>
      </w:r>
    </w:p>
    <w:p w:rsidR="00EA54AF" w:rsidRPr="00EA54AF" w:rsidRDefault="00EA54AF" w:rsidP="00EA54AF">
      <w:pPr>
        <w:widowControl/>
        <w:suppressAutoHyphens w:val="0"/>
        <w:spacing w:before="100" w:beforeAutospacing="1" w:after="113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A54AF" w:rsidRPr="00EA54AF" w:rsidRDefault="00EA54AF" w:rsidP="00EA54AF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A54A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</w:t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EA54A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</w:t>
      </w:r>
    </w:p>
    <w:p w:rsidR="00EA54AF" w:rsidRPr="00EA54AF" w:rsidRDefault="00EA54AF" w:rsidP="00EA54AF">
      <w:pPr>
        <w:widowControl/>
        <w:suppressAutoHyphens w:val="0"/>
        <w:ind w:firstLine="709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A54A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Wykonawca</w:t>
      </w:r>
      <w:r w:rsidRPr="00EA54A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EA54A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data</w:t>
      </w:r>
    </w:p>
    <w:p w:rsidR="00EA54AF" w:rsidRPr="00EA54AF" w:rsidRDefault="00EA54AF" w:rsidP="00EA54AF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7"/>
        <w:gridCol w:w="5518"/>
      </w:tblGrid>
      <w:tr w:rsidR="00EA54AF" w:rsidRPr="00EA54AF" w:rsidTr="00EA54AF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A54AF" w:rsidRDefault="00EA54AF" w:rsidP="00EA54AF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 xml:space="preserve">F O R M U L A R Z </w:t>
            </w:r>
            <w:r w:rsidR="002D60B6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 xml:space="preserve">       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O F E R T O W Y</w:t>
            </w:r>
          </w:p>
          <w:p w:rsidR="002D60B6" w:rsidRPr="00EA54AF" w:rsidRDefault="002D60B6" w:rsidP="00EA54AF">
            <w:pPr>
              <w:widowControl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</w:p>
        </w:tc>
      </w:tr>
      <w:tr w:rsidR="00EA54AF" w:rsidRPr="00EA54AF" w:rsidTr="005F79F5">
        <w:trPr>
          <w:trHeight w:val="735"/>
          <w:tblCellSpacing w:w="0" w:type="dxa"/>
        </w:trPr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Przedmiot zamówienia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240" w:after="119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Wykonanie prac projektowych oraz sprawowanie nadzorów autorskich dla budynków będących własnością gminy położonych przy ul. Lubartowska 49</w:t>
            </w:r>
            <w:r w:rsidRPr="002D60B6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 xml:space="preserve"> w ramach </w:t>
            </w:r>
            <w:r w:rsidRPr="002D60B6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pl-PL" w:bidi="ar-SA"/>
              </w:rPr>
              <w:t>projektu pt.: „Rewitalizacja obszaru ul. Lubartowskiej i dawnego Podzamcza w Lublinie poprzez ożywienie gospodarcze obszaru za pomocą zintegrowanej poprawy zarządzania zasobem komunalnym, działań społecznych i poprawy stanu zabudowy zabytkowej – uzupełnienie Programu Rewitalizacji Lublina dla wskazanego obszaru”, współfinansowanego z Funduszu Spójności i budżetu państwa w ramach Programu Operacyjnego Pomoc Techniczna 2014-2020</w:t>
            </w:r>
          </w:p>
        </w:tc>
      </w:tr>
      <w:tr w:rsidR="00EA54AF" w:rsidRPr="00EA54AF" w:rsidTr="005F79F5">
        <w:trPr>
          <w:trHeight w:val="1065"/>
          <w:tblCellSpacing w:w="0" w:type="dxa"/>
        </w:trPr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i adres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W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ykonawcy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EA54AF" w:rsidRPr="00EA54AF" w:rsidRDefault="00EA54AF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F79F5" w:rsidRPr="002D60B6" w:rsidTr="005F79F5">
        <w:trPr>
          <w:tblCellSpacing w:w="0" w:type="dxa"/>
        </w:trPr>
        <w:tc>
          <w:tcPr>
            <w:tcW w:w="1953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5F79F5" w:rsidRPr="00EA54AF" w:rsidRDefault="005F79F5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Adres do korespondencji </w:t>
            </w:r>
          </w:p>
          <w:p w:rsidR="005F79F5" w:rsidRPr="002D60B6" w:rsidRDefault="005F79F5" w:rsidP="00EA54AF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oraz telefon, fax i e-mail 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br/>
              <w:t>(o ile wykonawca takie posiada)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2D60B6" w:rsidRDefault="005F79F5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5F79F5" w:rsidRPr="002D60B6" w:rsidRDefault="005F79F5" w:rsidP="005F79F5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F79F5" w:rsidRPr="002D60B6" w:rsidTr="005F79F5">
        <w:trPr>
          <w:tblCellSpacing w:w="0" w:type="dxa"/>
        </w:trPr>
        <w:tc>
          <w:tcPr>
            <w:tcW w:w="1953" w:type="pct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5F79F5" w:rsidRPr="002D60B6" w:rsidRDefault="005F79F5" w:rsidP="00EA54AF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2D60B6" w:rsidRDefault="005F79F5" w:rsidP="005F79F5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Tel.: </w:t>
            </w:r>
          </w:p>
        </w:tc>
      </w:tr>
      <w:tr w:rsidR="005F79F5" w:rsidRPr="002D60B6" w:rsidTr="005F79F5">
        <w:trPr>
          <w:tblCellSpacing w:w="0" w:type="dxa"/>
        </w:trPr>
        <w:tc>
          <w:tcPr>
            <w:tcW w:w="1953" w:type="pct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5F79F5" w:rsidRPr="002D60B6" w:rsidRDefault="005F79F5" w:rsidP="00EA54AF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2D60B6" w:rsidRDefault="005F79F5" w:rsidP="005F79F5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Fax:</w:t>
            </w:r>
          </w:p>
        </w:tc>
      </w:tr>
      <w:tr w:rsidR="005F79F5" w:rsidRPr="002D60B6" w:rsidTr="005F79F5">
        <w:trPr>
          <w:tblCellSpacing w:w="0" w:type="dxa"/>
        </w:trPr>
        <w:tc>
          <w:tcPr>
            <w:tcW w:w="195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F79F5" w:rsidRPr="00EA54AF" w:rsidRDefault="005F79F5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79F5" w:rsidRPr="00EA54AF" w:rsidRDefault="005F79F5" w:rsidP="005F79F5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e-mail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:</w:t>
            </w:r>
          </w:p>
        </w:tc>
      </w:tr>
      <w:tr w:rsidR="00EA54AF" w:rsidRPr="00EA54AF" w:rsidTr="005F79F5">
        <w:trPr>
          <w:trHeight w:val="1005"/>
          <w:tblCellSpacing w:w="0" w:type="dxa"/>
        </w:trPr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Cena w zł</w:t>
            </w:r>
            <w:r w:rsidR="005F79F5"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netto </w:t>
            </w:r>
            <w:r w:rsidR="005F79F5"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 wykonanie opracowania projektowego</w:t>
            </w:r>
          </w:p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(cyfrowo i słownie) 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4AF" w:rsidRPr="00EA54AF" w:rsidTr="005F79F5">
        <w:trPr>
          <w:trHeight w:val="720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Stawka i kwota podatku VAT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79F5" w:rsidRPr="002D60B6" w:rsidRDefault="005F79F5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EA54AF" w:rsidRPr="00EA54AF" w:rsidRDefault="005F79F5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…………………</w:t>
            </w:r>
            <w:r w:rsidR="00EA54AF" w:rsidRPr="00EA54AF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. %</w:t>
            </w:r>
          </w:p>
          <w:p w:rsidR="00EA54AF" w:rsidRPr="00EA54AF" w:rsidRDefault="00EA54AF" w:rsidP="005F79F5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tj. ......................................zł</w:t>
            </w:r>
          </w:p>
        </w:tc>
      </w:tr>
      <w:tr w:rsidR="00EA54AF" w:rsidRPr="00EA54AF" w:rsidTr="005F79F5">
        <w:trPr>
          <w:trHeight w:val="1005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A54AF" w:rsidRPr="00EA54AF" w:rsidRDefault="00EA54AF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lastRenderedPageBreak/>
              <w:t xml:space="preserve">Cena </w:t>
            </w:r>
            <w:r w:rsidR="005F79F5"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w zł</w:t>
            </w:r>
            <w:r w:rsidR="005F79F5"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otych</w:t>
            </w:r>
            <w:r w:rsidR="005F79F5"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F79F5"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brutto</w:t>
            </w:r>
            <w:r w:rsidR="005F79F5"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F79F5"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 wykonanie opracowania projektowego</w:t>
            </w:r>
          </w:p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(cyfrowo i słownie)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A54AF" w:rsidRPr="00EA54AF" w:rsidRDefault="00EA54AF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EA54AF" w:rsidRPr="00EA54AF" w:rsidRDefault="00EA54AF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EA54AF" w:rsidRPr="00EA54AF" w:rsidRDefault="00EA54AF" w:rsidP="00EA54AF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F79F5" w:rsidRPr="002D60B6" w:rsidTr="005F79F5">
        <w:trPr>
          <w:trHeight w:val="1005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5F79F5" w:rsidRPr="00EA54AF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netto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 pełnienie 1 nadzoru autorskiego</w:t>
            </w:r>
          </w:p>
          <w:p w:rsidR="005F79F5" w:rsidRPr="002D60B6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(cyfrowo i słownie)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2D60B6" w:rsidRDefault="005F79F5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F79F5" w:rsidRPr="002D60B6" w:rsidTr="005F79F5">
        <w:trPr>
          <w:trHeight w:val="1005"/>
          <w:tblCellSpacing w:w="0" w:type="dxa"/>
        </w:trPr>
        <w:tc>
          <w:tcPr>
            <w:tcW w:w="19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5F79F5" w:rsidRPr="002D60B6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Stawka i kwota podatku VAT</w:t>
            </w:r>
          </w:p>
        </w:tc>
        <w:tc>
          <w:tcPr>
            <w:tcW w:w="3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EA54AF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…………………</w:t>
            </w:r>
            <w:r w:rsidRPr="00EA54AF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. %</w:t>
            </w:r>
          </w:p>
          <w:p w:rsidR="005F79F5" w:rsidRPr="002D60B6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tj. ......................................zł</w:t>
            </w:r>
          </w:p>
        </w:tc>
      </w:tr>
      <w:tr w:rsidR="005F79F5" w:rsidRPr="002D60B6" w:rsidTr="005F79F5">
        <w:trPr>
          <w:trHeight w:val="1005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5F79F5" w:rsidRPr="00EA54AF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bru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tto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 pełnienie 1 nadzoru autorskiego</w:t>
            </w:r>
          </w:p>
          <w:p w:rsidR="005F79F5" w:rsidRPr="002D60B6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2D60B6" w:rsidRDefault="005F79F5" w:rsidP="00EA54AF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4AF" w:rsidRPr="00EA54AF" w:rsidTr="005F79F5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5F79F5" w:rsidRPr="00EA54AF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netto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za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wykonanie 36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nadzor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ów autorskich</w:t>
            </w:r>
          </w:p>
          <w:p w:rsidR="00EA54AF" w:rsidRPr="00EA54AF" w:rsidRDefault="005F79F5" w:rsidP="005F79F5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A54AF" w:rsidRPr="00EA54AF" w:rsidRDefault="00EA54AF" w:rsidP="005F79F5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F79F5" w:rsidRPr="002D60B6" w:rsidTr="005F79F5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5F79F5" w:rsidRPr="002D60B6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Stawka i kwota podatku VAT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EA54AF" w:rsidRDefault="005F79F5" w:rsidP="005F79F5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…………………</w:t>
            </w:r>
            <w:r w:rsidRPr="00EA54AF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. %</w:t>
            </w:r>
          </w:p>
          <w:p w:rsidR="005F79F5" w:rsidRPr="002D60B6" w:rsidRDefault="005F79F5" w:rsidP="005F79F5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tj. ......................................zł</w:t>
            </w:r>
          </w:p>
        </w:tc>
      </w:tr>
      <w:tr w:rsidR="005F79F5" w:rsidRPr="002D60B6" w:rsidTr="005F79F5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2D60B6" w:rsidRPr="00EA54AF" w:rsidRDefault="002D60B6" w:rsidP="002D60B6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Cena w zł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otych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bru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tto</w:t>
            </w: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za wykonanie 36 nadzorów autorskich</w:t>
            </w:r>
          </w:p>
          <w:p w:rsidR="005F79F5" w:rsidRPr="002D60B6" w:rsidRDefault="002D60B6" w:rsidP="002D60B6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EA54A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F79F5" w:rsidRPr="002D60B6" w:rsidRDefault="005F79F5" w:rsidP="005F79F5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D60B6" w:rsidRPr="002D60B6" w:rsidTr="002D60B6">
        <w:trPr>
          <w:trHeight w:val="990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2D60B6" w:rsidRPr="002D60B6" w:rsidRDefault="002D60B6" w:rsidP="002D60B6">
            <w:pPr>
              <w:widowControl/>
              <w:suppressAutoHyphens w:val="0"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</w:tr>
      <w:tr w:rsidR="002D60B6" w:rsidRPr="002D60B6" w:rsidTr="005F79F5">
        <w:trPr>
          <w:trHeight w:val="990"/>
          <w:tblCellSpacing w:w="0" w:type="dxa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2D60B6" w:rsidRPr="002D60B6" w:rsidRDefault="002D60B6" w:rsidP="002D60B6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Cena ofertowa w zł brutto</w:t>
            </w:r>
          </w:p>
          <w:p w:rsidR="002D60B6" w:rsidRPr="002D60B6" w:rsidRDefault="002D60B6" w:rsidP="002D60B6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Suma ceny brutto za wykonanie opracowania projektowego oraz ceny brutto za wykonanie 36 nadzorów autorskich</w:t>
            </w:r>
          </w:p>
          <w:p w:rsidR="002D60B6" w:rsidRPr="002D60B6" w:rsidRDefault="002D60B6" w:rsidP="002D60B6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D60B6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(cyfrowo i słownie)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D60B6" w:rsidRPr="002D60B6" w:rsidRDefault="002D60B6" w:rsidP="005F79F5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EA54AF" w:rsidRDefault="00EA54AF" w:rsidP="002D60B6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D60B6" w:rsidRPr="00EA54AF" w:rsidRDefault="002D60B6" w:rsidP="002D60B6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EA54AF" w:rsidRPr="00EA54AF" w:rsidRDefault="00EA54AF" w:rsidP="00EA54AF">
      <w:pPr>
        <w:widowControl/>
        <w:suppressAutoHyphens w:val="0"/>
        <w:spacing w:before="100" w:beforeAutospacing="1"/>
        <w:ind w:left="4247" w:firstLine="709"/>
        <w:jc w:val="center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A54A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</w:t>
      </w:r>
    </w:p>
    <w:p w:rsidR="00EA54AF" w:rsidRPr="00EA54AF" w:rsidRDefault="00EA54AF" w:rsidP="002D60B6">
      <w:pPr>
        <w:widowControl/>
        <w:suppressAutoHyphens w:val="0"/>
        <w:ind w:left="4247" w:firstLine="709"/>
        <w:jc w:val="center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A54A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podpis osoby / osób upoważnionych do</w:t>
      </w:r>
    </w:p>
    <w:p w:rsidR="00EA54AF" w:rsidRPr="00EA54AF" w:rsidRDefault="00EA54AF" w:rsidP="002D60B6">
      <w:pPr>
        <w:widowControl/>
        <w:suppressAutoHyphens w:val="0"/>
        <w:ind w:left="4247" w:firstLine="709"/>
        <w:jc w:val="center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A54A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występowania w imieniu </w:t>
      </w:r>
      <w:r w:rsidR="002D60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</w:t>
      </w:r>
      <w:r w:rsidRPr="00EA54A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ykonawcy</w:t>
      </w:r>
    </w:p>
    <w:p w:rsidR="001674CB" w:rsidRPr="002D60B6" w:rsidRDefault="001674CB" w:rsidP="009B2494">
      <w:pPr>
        <w:widowControl/>
        <w:suppressAutoHyphens w:val="0"/>
        <w:spacing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sectPr w:rsidR="001674CB" w:rsidRPr="002D60B6" w:rsidSect="00EA54AF">
      <w:headerReference w:type="default" r:id="rId8"/>
      <w:footerReference w:type="even" r:id="rId9"/>
      <w:footerReference w:type="default" r:id="rId10"/>
      <w:footnotePr>
        <w:pos w:val="beneathText"/>
      </w:footnotePr>
      <w:type w:val="continuous"/>
      <w:pgSz w:w="11905" w:h="16837"/>
      <w:pgMar w:top="1417" w:right="1417" w:bottom="426" w:left="1417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8C" w:rsidRDefault="0028298C" w:rsidP="00AF73B0">
      <w:r>
        <w:separator/>
      </w:r>
    </w:p>
  </w:endnote>
  <w:endnote w:type="continuationSeparator" w:id="0">
    <w:p w:rsidR="0028298C" w:rsidRDefault="0028298C" w:rsidP="00A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Default="00FF1BB8" w:rsidP="00FF1B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Pr="0026748E" w:rsidRDefault="00FF1BB8" w:rsidP="00FF1BB8">
    <w:pPr>
      <w:pStyle w:val="Stopka"/>
      <w:jc w:val="center"/>
      <w:rPr>
        <w:color w:val="767171"/>
        <w:sz w:val="18"/>
      </w:rPr>
    </w:pPr>
  </w:p>
  <w:p w:rsidR="00667072" w:rsidRPr="0026748E" w:rsidRDefault="00FF1BB8" w:rsidP="00FF1BB8">
    <w:pPr>
      <w:pStyle w:val="Stopka"/>
      <w:jc w:val="center"/>
      <w:rPr>
        <w:color w:val="767171"/>
        <w:sz w:val="16"/>
      </w:rPr>
    </w:pPr>
    <w:r w:rsidRPr="0026748E">
      <w:rPr>
        <w:color w:val="767171"/>
        <w:sz w:val="16"/>
      </w:rPr>
      <w:t xml:space="preserve">Projekt „Rewitalizacja obszaru ul. Lubartowskiej i dawnego Podzamcza w Lublinie poprzez ożywienie gospodarcze obszaru za pomocą zintegrowanej poprawy zarządzania zasobem komunalnym, działań społecznych i poprawy stanu zabudowy zabytkowej – uzupełnienie Programu Rewitalizacji Lublina dla wskazanego obszaru” </w:t>
    </w:r>
    <w:r w:rsidR="00BA5FEB" w:rsidRPr="00BA5FEB">
      <w:rPr>
        <w:color w:val="767171"/>
        <w:sz w:val="16"/>
      </w:rPr>
      <w:t>współfinansowany z Funduszu Spójności i budżetu państwa w ramach Programu Operacyjnego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8C" w:rsidRDefault="0028298C" w:rsidP="00AF73B0">
      <w:r>
        <w:separator/>
      </w:r>
    </w:p>
  </w:footnote>
  <w:footnote w:type="continuationSeparator" w:id="0">
    <w:p w:rsidR="0028298C" w:rsidRDefault="0028298C" w:rsidP="00AF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Default="00BA5FEB" w:rsidP="00FF1BB8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-397510</wp:posOffset>
          </wp:positionH>
          <wp:positionV relativeFrom="page">
            <wp:posOffset>5080</wp:posOffset>
          </wp:positionV>
          <wp:extent cx="6536055" cy="847725"/>
          <wp:effectExtent l="0" t="0" r="0" b="9525"/>
          <wp:wrapSquare wrapText="bothSides"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8F5"/>
    <w:multiLevelType w:val="multilevel"/>
    <w:tmpl w:val="5B70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72E9"/>
    <w:multiLevelType w:val="hybridMultilevel"/>
    <w:tmpl w:val="5330B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D393B"/>
    <w:multiLevelType w:val="hybridMultilevel"/>
    <w:tmpl w:val="BBBC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6A3"/>
    <w:multiLevelType w:val="multilevel"/>
    <w:tmpl w:val="543A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A49D8"/>
    <w:multiLevelType w:val="hybridMultilevel"/>
    <w:tmpl w:val="6868D81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24366269"/>
    <w:multiLevelType w:val="hybridMultilevel"/>
    <w:tmpl w:val="81563A7C"/>
    <w:lvl w:ilvl="0" w:tplc="72604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7E1E"/>
    <w:multiLevelType w:val="hybridMultilevel"/>
    <w:tmpl w:val="6868D81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2CFB65E8"/>
    <w:multiLevelType w:val="hybridMultilevel"/>
    <w:tmpl w:val="ED42A4E0"/>
    <w:lvl w:ilvl="0" w:tplc="0CA46C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1F90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57A"/>
    <w:multiLevelType w:val="hybridMultilevel"/>
    <w:tmpl w:val="FB68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E21"/>
    <w:multiLevelType w:val="hybridMultilevel"/>
    <w:tmpl w:val="87E02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72EF"/>
    <w:multiLevelType w:val="hybridMultilevel"/>
    <w:tmpl w:val="26D62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64E49"/>
    <w:multiLevelType w:val="multilevel"/>
    <w:tmpl w:val="380C8B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37DC6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8008E"/>
    <w:multiLevelType w:val="multilevel"/>
    <w:tmpl w:val="EA56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831B4"/>
    <w:multiLevelType w:val="hybridMultilevel"/>
    <w:tmpl w:val="120A5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F26BB"/>
    <w:multiLevelType w:val="hybridMultilevel"/>
    <w:tmpl w:val="FE3AC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A22A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231DC3"/>
    <w:multiLevelType w:val="multilevel"/>
    <w:tmpl w:val="D0D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14F63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A134D"/>
    <w:multiLevelType w:val="hybridMultilevel"/>
    <w:tmpl w:val="2BBAC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70824"/>
    <w:multiLevelType w:val="hybridMultilevel"/>
    <w:tmpl w:val="5816C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E91707"/>
    <w:multiLevelType w:val="hybridMultilevel"/>
    <w:tmpl w:val="5DE23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4"/>
  </w:num>
  <w:num w:numId="5">
    <w:abstractNumId w:val="12"/>
  </w:num>
  <w:num w:numId="6">
    <w:abstractNumId w:val="13"/>
  </w:num>
  <w:num w:numId="7">
    <w:abstractNumId w:val="13"/>
    <w:lvlOverride w:ilvl="3">
      <w:startOverride w:val="1"/>
    </w:lvlOverride>
  </w:num>
  <w:num w:numId="8">
    <w:abstractNumId w:val="13"/>
    <w:lvlOverride w:ilvl="3">
      <w:startOverride w:val="1"/>
    </w:lvlOverride>
  </w:num>
  <w:num w:numId="9">
    <w:abstractNumId w:val="9"/>
  </w:num>
  <w:num w:numId="10">
    <w:abstractNumId w:val="18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21"/>
  </w:num>
  <w:num w:numId="20">
    <w:abstractNumId w:val="4"/>
  </w:num>
  <w:num w:numId="21">
    <w:abstractNumId w:val="6"/>
  </w:num>
  <w:num w:numId="22">
    <w:abstractNumId w:val="15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73"/>
    <w:rsid w:val="0000624D"/>
    <w:rsid w:val="000201C2"/>
    <w:rsid w:val="00075C3C"/>
    <w:rsid w:val="000843E6"/>
    <w:rsid w:val="000F70BC"/>
    <w:rsid w:val="001378BD"/>
    <w:rsid w:val="001674CB"/>
    <w:rsid w:val="00190529"/>
    <w:rsid w:val="001B61D2"/>
    <w:rsid w:val="00203C14"/>
    <w:rsid w:val="00204AE4"/>
    <w:rsid w:val="00230ECF"/>
    <w:rsid w:val="00264366"/>
    <w:rsid w:val="0026748E"/>
    <w:rsid w:val="0028298C"/>
    <w:rsid w:val="002D60B6"/>
    <w:rsid w:val="00356535"/>
    <w:rsid w:val="003A2818"/>
    <w:rsid w:val="003B451F"/>
    <w:rsid w:val="003E08BE"/>
    <w:rsid w:val="003E53DD"/>
    <w:rsid w:val="00481141"/>
    <w:rsid w:val="005474C7"/>
    <w:rsid w:val="005A7F0E"/>
    <w:rsid w:val="005F79F5"/>
    <w:rsid w:val="00645B86"/>
    <w:rsid w:val="00667072"/>
    <w:rsid w:val="006A61E3"/>
    <w:rsid w:val="006B5D8A"/>
    <w:rsid w:val="006C5573"/>
    <w:rsid w:val="006D6BD0"/>
    <w:rsid w:val="006F005C"/>
    <w:rsid w:val="006F63BA"/>
    <w:rsid w:val="0072298A"/>
    <w:rsid w:val="00741B77"/>
    <w:rsid w:val="00851AF2"/>
    <w:rsid w:val="00855E02"/>
    <w:rsid w:val="008661C6"/>
    <w:rsid w:val="00873274"/>
    <w:rsid w:val="00940EE0"/>
    <w:rsid w:val="009776C8"/>
    <w:rsid w:val="009879E8"/>
    <w:rsid w:val="00994A1E"/>
    <w:rsid w:val="009B2494"/>
    <w:rsid w:val="009D205B"/>
    <w:rsid w:val="00A75EC2"/>
    <w:rsid w:val="00A81896"/>
    <w:rsid w:val="00AD053B"/>
    <w:rsid w:val="00AF73B0"/>
    <w:rsid w:val="00B8353D"/>
    <w:rsid w:val="00BA5FEB"/>
    <w:rsid w:val="00BB1A46"/>
    <w:rsid w:val="00BC6407"/>
    <w:rsid w:val="00CC150C"/>
    <w:rsid w:val="00CC4D1C"/>
    <w:rsid w:val="00CC6A9A"/>
    <w:rsid w:val="00D441B1"/>
    <w:rsid w:val="00D80A62"/>
    <w:rsid w:val="00E177F8"/>
    <w:rsid w:val="00E240A1"/>
    <w:rsid w:val="00EA54AF"/>
    <w:rsid w:val="00EC427D"/>
    <w:rsid w:val="00EC58B2"/>
    <w:rsid w:val="00ED42B4"/>
    <w:rsid w:val="00ED50E5"/>
    <w:rsid w:val="00EF7CE2"/>
    <w:rsid w:val="00F00AAD"/>
    <w:rsid w:val="00F04709"/>
    <w:rsid w:val="00F43834"/>
    <w:rsid w:val="00F521FA"/>
    <w:rsid w:val="00F74494"/>
    <w:rsid w:val="00FA13EA"/>
    <w:rsid w:val="00FD39DE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9D72B-D986-452B-BA6E-2868447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3B0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EA54AF"/>
    <w:pPr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6">
    <w:name w:val="heading 6"/>
    <w:basedOn w:val="Normalny"/>
    <w:link w:val="Nagwek6Znak"/>
    <w:uiPriority w:val="9"/>
    <w:qFormat/>
    <w:rsid w:val="00EA54AF"/>
    <w:pPr>
      <w:widowControl/>
      <w:suppressAutoHyphens w:val="0"/>
      <w:spacing w:after="119"/>
      <w:jc w:val="right"/>
      <w:outlineLvl w:val="5"/>
    </w:pPr>
    <w:rPr>
      <w:rFonts w:eastAsia="Times New Roman" w:cs="Times New Roman"/>
      <w:b/>
      <w:bCs/>
      <w:kern w:val="0"/>
      <w:sz w:val="15"/>
      <w:szCs w:val="15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F73B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semiHidden/>
    <w:rsid w:val="00AF73B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F73B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73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F73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6707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83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83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53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653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56535"/>
    <w:rPr>
      <w:vertAlign w:val="superscript"/>
    </w:rPr>
  </w:style>
  <w:style w:type="character" w:styleId="Pogrubienie">
    <w:name w:val="Strong"/>
    <w:uiPriority w:val="22"/>
    <w:qFormat/>
    <w:rsid w:val="001905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A54A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uiPriority w:val="9"/>
    <w:rsid w:val="00EA54AF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drabik.UM\Desktop\szablon-kolor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584A-86A4-405E-A578-F5358FBB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szablon-kolorowy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Drabik</dc:creator>
  <cp:keywords/>
  <dc:description/>
  <cp:lastModifiedBy>Karolina Drabik</cp:lastModifiedBy>
  <cp:revision>2</cp:revision>
  <cp:lastPrinted>2016-09-08T07:38:00Z</cp:lastPrinted>
  <dcterms:created xsi:type="dcterms:W3CDTF">2017-12-28T10:34:00Z</dcterms:created>
  <dcterms:modified xsi:type="dcterms:W3CDTF">2017-12-28T10:34:00Z</dcterms:modified>
</cp:coreProperties>
</file>