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Lublin, dn. 20 lipca 2021 r.</w:t>
      </w:r>
    </w:p>
    <w:p>
      <w:pPr>
        <w:pStyle w:val="Normal"/>
        <w:jc w:val="righ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jc w:val="righ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Web"/>
        <w:spacing w:before="280" w:after="142"/>
        <w:jc w:val="center"/>
        <w:rPr/>
      </w:pPr>
      <w:r>
        <w:rPr>
          <w:rFonts w:cs="Arial" w:ascii="Arial" w:hAnsi="Arial"/>
          <w:b/>
          <w:bCs/>
          <w:i/>
          <w:iCs/>
          <w:sz w:val="22"/>
          <w:szCs w:val="22"/>
        </w:rPr>
        <w:t xml:space="preserve">Dostawa artykułów spożywczych do klubów seniora i ośrodków wsparcia w Lublinie w ramach </w:t>
      </w:r>
      <w:r>
        <w:rPr>
          <w:rFonts w:cs="Arial" w:ascii="Arial" w:hAnsi="Arial"/>
          <w:b/>
          <w:bCs/>
          <w:i/>
          <w:iCs/>
          <w:color w:val="000000"/>
          <w:sz w:val="22"/>
          <w:szCs w:val="22"/>
        </w:rPr>
        <w:t xml:space="preserve">realizacji projektu LUBInclusiON </w:t>
      </w:r>
      <w:r>
        <w:rPr>
          <w:rFonts w:cs="Arial" w:ascii="Arial" w:hAnsi="Arial"/>
          <w:b/>
          <w:bCs/>
          <w:color w:val="000000"/>
          <w:sz w:val="22"/>
          <w:szCs w:val="22"/>
        </w:rPr>
        <w:t>.</w:t>
      </w:r>
    </w:p>
    <w:p>
      <w:pPr>
        <w:pStyle w:val="Normal"/>
        <w:jc w:val="righ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113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 związku z realizacją projektu </w:t>
      </w:r>
      <w:bookmarkStart w:id="0" w:name="OBJ_PREFIX_DWT1007_com_zimbra_date"/>
      <w:bookmarkEnd w:id="0"/>
      <w:r>
        <w:rPr>
          <w:rFonts w:cs="Arial" w:ascii="Arial" w:hAnsi="Arial"/>
        </w:rPr>
        <w:t xml:space="preserve">pt.: „LUBInclusiON </w:t>
        <w:softHyphen/>
        <w:t xml:space="preserve"> działania profilaktyczne</w:t>
        <w:br/>
        <w:t xml:space="preserve">i usamodzielniające w środowisku lokalnym oraz utworzenie nowych miejsc usług społecznych” [umowa nr 56/RPLU.11.02.00-06-0065/18-00 z dnia </w:t>
      </w:r>
      <w:bookmarkStart w:id="1" w:name="OBJ_PREFIX_DWT1006_com_zimbra_date"/>
      <w:bookmarkStart w:id="2" w:name="OBJ_PREFIX_DWT1008_com_zimbra_date"/>
      <w:bookmarkEnd w:id="1"/>
      <w:bookmarkEnd w:id="2"/>
      <w:r>
        <w:rPr>
          <w:rFonts w:cs="Arial" w:ascii="Arial" w:hAnsi="Arial"/>
        </w:rPr>
        <w:t xml:space="preserve">27 czerwca 2018 r.] współfinansowanego z Europejskiego Funduszu Społecznego i budżetu państwa w ramach Regionalnego Programu Operacyjnego Województwa Lubelskiego na lata 2014-2020, Gmina Lublin prosi o wycenę i złożenie ofert na  dostawę artykułów spożywczych.  </w:t>
      </w:r>
    </w:p>
    <w:p>
      <w:pPr>
        <w:pStyle w:val="Normal"/>
        <w:spacing w:lineRule="auto" w:line="240" w:before="113" w:after="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  <w:sz w:val="22"/>
          <w:szCs w:val="22"/>
          <w:highlight w:val="white"/>
          <w:shd w:fill="auto" w:val="clear"/>
        </w:rPr>
        <w:t>Na podstawie art. 30 ust. 4  w związku z art.  2 ust. 1 pkt 1  ustawy z dnia 11 września 2019 r.  Prawo zamówień publicznych (Dz.U. z 2021 r. Poz 1129)</w:t>
      </w:r>
      <w:r>
        <w:rPr>
          <w:rFonts w:cs="Arial" w:ascii="Arial" w:hAnsi="Arial"/>
          <w:color w:val="000000"/>
          <w:highlight w:val="white"/>
        </w:rPr>
        <w:t xml:space="preserve"> do przeprowadzenia niniejszego postępowania nie mają zastosowania przepisy  przedmiotowej ustawy</w:t>
      </w:r>
      <w:r>
        <w:rPr>
          <w:rFonts w:cs="Arial" w:ascii="Arial" w:hAnsi="Arial"/>
          <w:b/>
          <w:color w:val="000000"/>
          <w:highlight w:val="white"/>
        </w:rPr>
        <w:t>.</w:t>
      </w:r>
    </w:p>
    <w:p>
      <w:pPr>
        <w:pStyle w:val="UMZPTresctekstustrony"/>
        <w:spacing w:lineRule="auto" w:line="240" w:before="113" w:after="0"/>
        <w:ind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Przedmiotem zamówienia jest </w:t>
      </w:r>
      <w:r>
        <w:rPr>
          <w:rStyle w:val="Domylnaczcionkaakapitu"/>
          <w:rFonts w:eastAsia="Arial" w:cs="Arial" w:ascii="Arial" w:hAnsi="Arial"/>
          <w:b w:val="false"/>
          <w:bCs w:val="false"/>
          <w:i/>
          <w:iCs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effect w:val="none"/>
          <w:shd w:fill="auto" w:val="clear"/>
          <w:vertAlign w:val="baseline"/>
          <w:em w:val="none"/>
          <w:lang w:val="pl-PL" w:eastAsia="ar-SA" w:bidi="pl-PL"/>
        </w:rPr>
        <w:t xml:space="preserve"> dostawa artykułów spożywczych do klubów seniora</w:t>
      </w:r>
      <w:r>
        <w:rPr>
          <w:rStyle w:val="Domylnaczcionkaakapitu"/>
          <w:rFonts w:eastAsia="Arial" w:cs="Arial" w:ascii="Arial" w:hAnsi="Arial"/>
          <w:b w:val="false"/>
          <w:bCs w:val="false"/>
          <w:i/>
          <w:iCs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effect w:val="none"/>
          <w:shd w:fill="FFFFFF" w:val="clear"/>
          <w:vertAlign w:val="baseline"/>
          <w:em w:val="none"/>
          <w:lang w:val="pl-PL" w:eastAsia="ar-SA" w:bidi="ar-SA"/>
        </w:rPr>
        <w:t xml:space="preserve"> i ośrodków wsparcia w ramach realizacji projektu LUBInclusiON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shd w:fill="FFFFFF" w:val="clear"/>
          <w:lang w:val="pl-PL" w:eastAsia="ar-SA" w:bidi="ar-SA"/>
        </w:rPr>
        <w:t>.</w:t>
      </w:r>
      <w:r>
        <w:rPr>
          <w:rFonts w:cs="Arial" w:ascii="Arial" w:hAnsi="Arial"/>
        </w:rPr>
        <w:t xml:space="preserve"> zgodnie z opisem przedmiotu zamówienia – Załącznik nr 1 do niniejszego ogłoszenia oraz warunkami umowy – Załącznik nr 5 do niniejszego ogłoszenia.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Wspólny słownik zamówień (CPV):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</w:t>
      </w:r>
      <w:r>
        <w:rPr>
          <w:rFonts w:cs="Arial" w:ascii="Arial" w:hAnsi="Arial"/>
        </w:rPr>
        <w:t xml:space="preserve">15890000-3:  Różne produkty spożywcze i produkty suszone 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Zamawiający:  Gmina Lublin z siedzibą w Lublinie, Plac Króla Władysława Łokietka1 , 20-109 Lublin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Termin realizacji  zamówienia: </w:t>
      </w:r>
      <w:r>
        <w:rPr>
          <w:rFonts w:cs="Arial" w:ascii="Arial" w:hAnsi="Arial"/>
          <w:b/>
          <w:bCs/>
        </w:rPr>
        <w:t>do dnia 25 sierpnia 2021 r.</w:t>
      </w:r>
    </w:p>
    <w:p>
      <w:pPr>
        <w:pStyle w:val="Normal"/>
        <w:widowControl/>
        <w:numPr>
          <w:ilvl w:val="0"/>
          <w:numId w:val="2"/>
        </w:numPr>
        <w:suppressAutoHyphens w:val="false"/>
        <w:spacing w:lineRule="auto" w:line="240" w:before="113" w:after="0"/>
        <w:jc w:val="both"/>
        <w:rPr>
          <w:rFonts w:ascii="Arial" w:hAnsi="Arial" w:eastAsia="Arial" w:cs="Arial"/>
          <w:b w:val="false"/>
          <w:b w:val="false"/>
          <w:bCs w:val="false"/>
          <w:color w:val="000000"/>
          <w:sz w:val="22"/>
          <w:szCs w:val="22"/>
          <w:shd w:fill="FFFFFF" w:val="clear"/>
          <w:lang w:eastAsia="ar-SA" w:bidi="ar-SA"/>
        </w:rPr>
      </w:pP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shd w:fill="FFFFFF" w:val="clear"/>
          <w:lang w:eastAsia="ar-SA" w:bidi="ar-SA"/>
        </w:rPr>
        <w:t xml:space="preserve">Przedmiot zamówienia zostanie dostarczony do: </w:t>
      </w:r>
    </w:p>
    <w:p>
      <w:pPr>
        <w:pStyle w:val="Normal"/>
        <w:widowControl/>
        <w:numPr>
          <w:ilvl w:val="0"/>
          <w:numId w:val="0"/>
        </w:numPr>
        <w:suppressAutoHyphens w:val="false"/>
        <w:spacing w:lineRule="auto" w:line="240" w:before="113" w:after="0"/>
        <w:ind w:left="720" w:hanging="0"/>
        <w:jc w:val="both"/>
        <w:rPr>
          <w:rFonts w:ascii="Arial" w:hAnsi="Arial" w:eastAsia="Arial" w:cs="Arial"/>
          <w:color w:val="auto"/>
          <w:sz w:val="22"/>
          <w:szCs w:val="22"/>
          <w:shd w:fill="FFFFFF" w:val="clear"/>
          <w:lang w:eastAsia="ar-SA" w:bidi="ar-SA"/>
        </w:rPr>
      </w:pPr>
      <w:r>
        <w:rPr>
          <w:rFonts w:eastAsia="Arial" w:cs="Arial" w:ascii="Arial" w:hAnsi="Arial"/>
          <w:color w:val="000000"/>
          <w:sz w:val="22"/>
          <w:szCs w:val="22"/>
          <w:shd w:fill="FFFFFF" w:val="clear"/>
          <w:lang w:eastAsia="ar-SA" w:bidi="ar-SA"/>
        </w:rPr>
        <w:t>5.1 Klub seniora przy DPS im. Matki Teresy z Kalkuty ul. Bartosza Głowackiego 26a, Lublin</w:t>
      </w:r>
    </w:p>
    <w:p>
      <w:pPr>
        <w:pStyle w:val="Normal"/>
        <w:widowControl/>
        <w:numPr>
          <w:ilvl w:val="0"/>
          <w:numId w:val="0"/>
        </w:numPr>
        <w:suppressAutoHyphens w:val="false"/>
        <w:spacing w:lineRule="auto" w:line="240" w:before="113" w:after="0"/>
        <w:ind w:left="720" w:hanging="0"/>
        <w:jc w:val="both"/>
        <w:rPr>
          <w:rFonts w:ascii="Arial" w:hAnsi="Arial" w:eastAsia="Arial" w:cs="Arial"/>
          <w:color w:val="auto"/>
          <w:sz w:val="22"/>
          <w:szCs w:val="22"/>
          <w:shd w:fill="FFFFFF" w:val="clear"/>
          <w:lang w:eastAsia="ar-SA" w:bidi="ar-SA"/>
        </w:rPr>
      </w:pPr>
      <w:r>
        <w:rPr>
          <w:rFonts w:eastAsia="Arial" w:cs="Arial" w:ascii="Arial" w:hAnsi="Arial"/>
          <w:color w:val="000000"/>
          <w:sz w:val="22"/>
          <w:szCs w:val="22"/>
          <w:shd w:fill="FFFFFF" w:val="clear"/>
          <w:lang w:eastAsia="ar-SA" w:bidi="ar-SA"/>
        </w:rPr>
        <w:t>5.2 Klub seniora przy Zespole Ośrodków Wsparcia ul. Lwowska 28, Lublin</w:t>
      </w:r>
    </w:p>
    <w:p>
      <w:pPr>
        <w:pStyle w:val="Normal"/>
        <w:widowControl/>
        <w:numPr>
          <w:ilvl w:val="0"/>
          <w:numId w:val="0"/>
        </w:numPr>
        <w:suppressAutoHyphens w:val="false"/>
        <w:spacing w:lineRule="auto" w:line="240" w:before="113" w:after="0"/>
        <w:ind w:left="720" w:hanging="0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  <w:shd w:fill="FFFFFF" w:val="clear"/>
          <w:lang w:val="pl-PL" w:eastAsia="ar-SA" w:bidi="ar-SA"/>
        </w:rPr>
        <w:t>5</w:t>
      </w:r>
      <w:r>
        <w:rPr>
          <w:rFonts w:eastAsia="Arial" w:cs="Arial" w:ascii="Arial" w:hAnsi="Arial"/>
          <w:color w:val="000000"/>
          <w:sz w:val="22"/>
          <w:szCs w:val="22"/>
          <w:shd w:fill="FFFFFF" w:val="clear"/>
          <w:lang w:eastAsia="ar-SA" w:bidi="ar-SA"/>
        </w:rPr>
        <w:t>.3 Klub seniora przy DPS im. Wiktorii Michelisowej, ul. Archidiakońska 7, Lublin</w:t>
      </w:r>
    </w:p>
    <w:p>
      <w:pPr>
        <w:pStyle w:val="Normal"/>
        <w:widowControl/>
        <w:numPr>
          <w:ilvl w:val="0"/>
          <w:numId w:val="0"/>
        </w:numPr>
        <w:suppressAutoHyphens w:val="false"/>
        <w:spacing w:lineRule="auto" w:line="240" w:before="113" w:after="0"/>
        <w:ind w:left="720" w:hanging="0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  <w:shd w:fill="FFFFFF" w:val="clear"/>
          <w:lang w:eastAsia="ar-SA" w:bidi="ar-SA"/>
        </w:rPr>
        <w:t xml:space="preserve">5.4 </w:t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2"/>
          <w:szCs w:val="22"/>
          <w:u w:val="none"/>
          <w:shd w:fill="FFFFFF" w:val="clear"/>
          <w:lang w:eastAsia="ar-SA" w:bidi="ar-SA"/>
        </w:rPr>
        <w:t xml:space="preserve">Środowiskowy Ośrodek Wsparcia "Kalina"ul. Kalinowszczyzna 84, Lublin </w:t>
      </w:r>
    </w:p>
    <w:p>
      <w:pPr>
        <w:pStyle w:val="Normal"/>
        <w:widowControl/>
        <w:numPr>
          <w:ilvl w:val="0"/>
          <w:numId w:val="0"/>
        </w:numPr>
        <w:suppressAutoHyphens w:val="false"/>
        <w:spacing w:lineRule="auto" w:line="240" w:before="113" w:after="0"/>
        <w:ind w:left="720" w:hanging="0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2"/>
          <w:szCs w:val="22"/>
          <w:u w:val="none"/>
          <w:shd w:fill="FFFFFF" w:val="clear"/>
          <w:lang w:eastAsia="ar-SA" w:bidi="ar-SA"/>
        </w:rPr>
        <w:t>5.5 Klub seniora przy DPS Kalina, ul. Kalinowszczyzna 84, Lublin</w:t>
      </w:r>
    </w:p>
    <w:p>
      <w:pPr>
        <w:pStyle w:val="Normal"/>
        <w:widowControl/>
        <w:numPr>
          <w:ilvl w:val="0"/>
          <w:numId w:val="0"/>
        </w:numPr>
        <w:suppressAutoHyphens w:val="false"/>
        <w:spacing w:lineRule="auto" w:line="240" w:before="113" w:after="0"/>
        <w:ind w:left="72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2"/>
          <w:szCs w:val="22"/>
          <w:u w:val="none"/>
          <w:shd w:fill="FFFFFF" w:val="clear"/>
          <w:lang w:eastAsia="ar-SA" w:bidi="ar-SA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2"/>
          <w:szCs w:val="22"/>
          <w:u w:val="none"/>
          <w:shd w:fill="FFFFFF" w:val="clear"/>
          <w:lang w:eastAsia="ar-SA" w:bidi="ar-SA"/>
        </w:rPr>
        <w:t>5.6 Klub seniora przy DPS Betania al. Kraśnicka 223, Lublin</w:t>
      </w:r>
    </w:p>
    <w:p>
      <w:pPr>
        <w:pStyle w:val="Normal"/>
        <w:widowControl/>
        <w:numPr>
          <w:ilvl w:val="0"/>
          <w:numId w:val="0"/>
        </w:numPr>
        <w:suppressAutoHyphens w:val="false"/>
        <w:spacing w:lineRule="auto" w:line="240" w:before="113" w:after="0"/>
        <w:ind w:left="72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2"/>
          <w:szCs w:val="22"/>
          <w:u w:val="none"/>
          <w:shd w:fill="FFFFFF" w:val="clear"/>
          <w:lang w:eastAsia="ar-SA" w:bidi="ar-SA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2"/>
          <w:szCs w:val="22"/>
          <w:u w:val="none"/>
          <w:shd w:fill="FFFFFF" w:val="clear"/>
          <w:lang w:eastAsia="ar-SA" w:bidi="ar-SA"/>
        </w:rPr>
        <w:t>5.7 Klub seniora przy DPS im. Św. Jana Pawła II ul. Ametystowa 22, Lublin</w:t>
      </w:r>
    </w:p>
    <w:p>
      <w:pPr>
        <w:pStyle w:val="Normal"/>
        <w:widowControl/>
        <w:numPr>
          <w:ilvl w:val="0"/>
          <w:numId w:val="0"/>
        </w:numPr>
        <w:suppressAutoHyphens w:val="false"/>
        <w:spacing w:lineRule="auto" w:line="240" w:before="113" w:after="0"/>
        <w:ind w:left="720" w:hanging="0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2"/>
          <w:szCs w:val="22"/>
          <w:u w:val="none"/>
          <w:shd w:fill="FFFFFF" w:val="clear"/>
          <w:lang w:eastAsia="ar-SA" w:bidi="ar-SA"/>
        </w:rPr>
        <w:t>5.8 Klub seniora przy DPS dla Osób Niepełnosprawnych Fizycznie ul. Kosmonautów 78, Lublin</w:t>
      </w:r>
    </w:p>
    <w:p>
      <w:pPr>
        <w:pStyle w:val="Normal"/>
        <w:widowControl/>
        <w:numPr>
          <w:ilvl w:val="0"/>
          <w:numId w:val="0"/>
        </w:numPr>
        <w:suppressAutoHyphens w:val="false"/>
        <w:spacing w:lineRule="auto" w:line="240" w:before="113" w:after="0"/>
        <w:ind w:left="720" w:hanging="0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2"/>
          <w:szCs w:val="22"/>
          <w:highlight w:val="white"/>
          <w:u w:val="none"/>
          <w:shd w:fill="FFFFFF" w:val="clear"/>
          <w:lang w:eastAsia="ar-SA" w:bidi="ar-SA"/>
        </w:rPr>
        <w:t>5.9 Centrum Rozwoju i Integracji Społecznej ul. Głowackiego 26a, Lublin</w:t>
      </w:r>
    </w:p>
    <w:p>
      <w:pPr>
        <w:pStyle w:val="Normal"/>
        <w:suppressAutoHyphens w:val="false"/>
        <w:spacing w:lineRule="auto" w:line="240" w:before="113" w:after="0"/>
        <w:ind w:left="720" w:hanging="0"/>
        <w:jc w:val="both"/>
        <w:rPr>
          <w:rFonts w:ascii="Arial" w:hAnsi="Arial" w:eastAsia="Arial" w:cs="Arial"/>
          <w:color w:val="000000"/>
          <w:sz w:val="22"/>
          <w:szCs w:val="22"/>
          <w:highlight w:val="white"/>
          <w:lang w:eastAsia="ar-SA"/>
        </w:rPr>
      </w:pPr>
      <w:r>
        <w:rPr>
          <w:rFonts w:eastAsia="Arial" w:cs="Arial" w:ascii="Arial" w:hAnsi="Arial"/>
          <w:color w:val="000000"/>
          <w:sz w:val="22"/>
          <w:szCs w:val="22"/>
          <w:highlight w:val="white"/>
          <w:lang w:eastAsia="ar-SA"/>
        </w:rPr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eastAsia="Calibri" w:cs="Times New Roman" w:ascii="Arial" w:hAnsi="Arial" w:eastAsiaTheme="minorHAnsi"/>
          <w:sz w:val="22"/>
          <w:szCs w:val="22"/>
        </w:rPr>
        <w:t xml:space="preserve"> </w:t>
      </w:r>
      <w:r>
        <w:rPr>
          <w:rFonts w:eastAsia="Calibri" w:cs="Times New Roman" w:ascii="Arial" w:hAnsi="Arial" w:eastAsiaTheme="minorHAnsi"/>
          <w:sz w:val="22"/>
          <w:szCs w:val="22"/>
        </w:rPr>
        <w:t>Produkty muszą być pełnowartościowe w pierwszym gatunku, bez zanieczyszczeń oraz obcych zapachów, bez fizycznych uszkodzeń dyskwalifikujących produkty,</w:t>
        <w:br/>
        <w:t>w szczególności:  ubytków, uszkodzeń opakowań.</w:t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sz w:val="22"/>
          <w:szCs w:val="22"/>
          <w:lang w:eastAsia="pl-PL"/>
        </w:rPr>
        <w:t xml:space="preserve"> </w:t>
      </w:r>
      <w:r>
        <w:rPr>
          <w:rFonts w:eastAsia="Times New Roman" w:cs="Times New Roman" w:ascii="Arial" w:hAnsi="Arial"/>
          <w:sz w:val="22"/>
          <w:szCs w:val="22"/>
          <w:lang w:eastAsia="pl-PL"/>
        </w:rPr>
        <w:t>Wykonawca zobowiązuje się dostarczyć produkty świeże, przy czym z terminem przydatności do spożycia nie krótszym niż 80% terminu przewidzianego dla danego towaru.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left="72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suppressAutoHyphens w:val="false"/>
        <w:spacing w:lineRule="auto" w:line="240" w:before="113" w:after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Kryteria wyboru: 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113" w:after="0"/>
        <w:ind w:left="720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ListParagraph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cena brutto zawierająca koszt dostawy - 100% </w:t>
      </w:r>
    </w:p>
    <w:p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W powyższym kryterium oceniana będzie cena brutto oferty według następującego wzoru: </w:t>
      </w:r>
    </w:p>
    <w:p>
      <w:pPr>
        <w:pStyle w:val="ListParagraph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najniższa cena  </w:t>
      </w:r>
    </w:p>
    <w:p>
      <w:pPr>
        <w:pStyle w:val="ListParagraph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---------------------------------- x 100 pkt  </w:t>
      </w:r>
    </w:p>
    <w:p>
      <w:pPr>
        <w:pStyle w:val="ListParagraph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cena badanej oferty </w:t>
      </w:r>
    </w:p>
    <w:p>
      <w:pPr>
        <w:pStyle w:val="ListParagraph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Oferta powinna zawierać cenę brutto. Oferta musi zawierać ostateczną sumaryczną cenę obejmującą wszystkie koszty związane z realizacją zamówienia, niezbędne do jego wykonania. </w:t>
      </w:r>
    </w:p>
    <w:p>
      <w:pPr>
        <w:pStyle w:val="ListParagraph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Prawidłowe ustalenie należnej stawki podatku VAT należy do obowiązków Wykonawcy zgodnie z przepisami ustawy z dnia 11 marca 2004 r. o podatku od towarów i usług (Dz. U. z 2020 r., poz. 106 z późn. zm.). </w:t>
      </w:r>
    </w:p>
    <w:p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</w:t>
      </w:r>
      <w:r>
        <w:rPr>
          <w:rFonts w:cs="Arial" w:ascii="Arial" w:hAnsi="Arial"/>
          <w:sz w:val="22"/>
          <w:szCs w:val="22"/>
        </w:rPr>
        <w:t>9</w:t>
      </w:r>
      <w:r>
        <w:rPr>
          <w:rFonts w:cs="Arial" w:ascii="Arial" w:hAnsi="Arial"/>
          <w:sz w:val="22"/>
          <w:szCs w:val="22"/>
        </w:rPr>
        <w:t>.  Warunki udziału Wykonawcy w postępowaniu</w:t>
      </w:r>
    </w:p>
    <w:p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O udzielenie zamówienia mogą ubiegać się Wykonawcy, którzy nie są powiązani osobowo ani kapitałowo z Zamawiającym. Przez powiązania osobowe lub kapitałowe rozumie się wzajemne powiązania pomiędzy Zamawiającym  lub osobami  upoważnionymi do zaciągania zobowiązań w imieniu Zamawiającego lub osobami wykonującymi w imieniu Zmawiającego czynności związane z przygotowaniem i przeprowadzeniem procedury wyboru Wykonawcy, polegającego w szczególności na:</w:t>
      </w:r>
    </w:p>
    <w:p>
      <w:pPr>
        <w:pStyle w:val="ListParagraph"/>
        <w:numPr>
          <w:ilvl w:val="0"/>
          <w:numId w:val="3"/>
        </w:numPr>
        <w:ind w:left="72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uczestniczeniu w spółce jako wspólnik spółki cywilnej lub osobowej,</w:t>
      </w:r>
    </w:p>
    <w:p>
      <w:pPr>
        <w:pStyle w:val="ListParagraph"/>
        <w:numPr>
          <w:ilvl w:val="0"/>
          <w:numId w:val="3"/>
        </w:numPr>
        <w:ind w:left="72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posiadaniu co najmniej 10% udziałów lub akcji,</w:t>
      </w:r>
    </w:p>
    <w:p>
      <w:pPr>
        <w:pStyle w:val="ListParagraph"/>
        <w:numPr>
          <w:ilvl w:val="0"/>
          <w:numId w:val="3"/>
        </w:numPr>
        <w:ind w:left="72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pełnieniu funkcji członka organu nadzorczego  lub zarządzającego, prokurenta, pełnomocnika,</w:t>
      </w:r>
    </w:p>
    <w:p>
      <w:pPr>
        <w:pStyle w:val="ListParagraph"/>
        <w:numPr>
          <w:ilvl w:val="0"/>
          <w:numId w:val="3"/>
        </w:numPr>
        <w:ind w:left="72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pozostawania w związku małżeńskim, w stosunku pokrewieństwa lub powinowactwa w linii prostej, w stosunku pokrewieństwa  lub powinowactwa w linii bocznej do drugiego stopnia lub pozostawania w stosunku przysposobienia, opieki lub kurateli. </w:t>
      </w:r>
    </w:p>
    <w:p>
      <w:pPr>
        <w:pStyle w:val="ListParagraph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sytuacji wystąpienia powiązań Wykonawca będzie podlegał odrzuceniu z postępowania. Dokonanie oceny braku przeciwwskazań do udziału w postępowaniu, będzie następowało na podstawie oświadczenia Wykonawcy.</w:t>
      </w:r>
    </w:p>
    <w:p>
      <w:pPr>
        <w:pStyle w:val="ListParagraph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ListParagraph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ListParagraph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ListParagraph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10</w:t>
      </w:r>
      <w:r>
        <w:rPr>
          <w:rFonts w:cs="Arial" w:ascii="Arial" w:hAnsi="Arial"/>
          <w:b w:val="false"/>
          <w:bCs w:val="false"/>
          <w:sz w:val="22"/>
          <w:szCs w:val="22"/>
        </w:rPr>
        <w:t>.</w:t>
      </w:r>
      <w:r>
        <w:rPr>
          <w:rFonts w:cs="Arial" w:ascii="Arial" w:hAnsi="Arial"/>
          <w:b/>
          <w:sz w:val="22"/>
          <w:szCs w:val="22"/>
        </w:rPr>
        <w:t xml:space="preserve"> MIEJSCE ORAZ TERMIN SKŁADANIA OFERT</w:t>
      </w: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Termin  składania ofert:  </w:t>
      </w:r>
      <w:r>
        <w:rPr>
          <w:rFonts w:cs="Arial" w:ascii="Arial" w:hAnsi="Arial"/>
          <w:b/>
          <w:bCs/>
          <w:sz w:val="22"/>
          <w:szCs w:val="22"/>
        </w:rPr>
        <w:t>do dnia 27 lipca 2021</w:t>
      </w:r>
      <w:r>
        <w:rPr>
          <w:rFonts w:cs="Arial" w:ascii="Arial" w:hAnsi="Arial"/>
          <w:sz w:val="22"/>
          <w:szCs w:val="22"/>
        </w:rPr>
        <w:t>r.,</w:t>
      </w:r>
    </w:p>
    <w:p>
      <w:pPr>
        <w:pStyle w:val="ListParagraph"/>
        <w:ind w:left="72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Oferty można złożyć  </w:t>
      </w:r>
      <w:r>
        <w:rPr>
          <w:rFonts w:cs="Arial" w:ascii="Arial" w:hAnsi="Arial"/>
          <w:b w:val="false"/>
          <w:bCs w:val="false"/>
        </w:rPr>
        <w:t>elektronicznie  na adres e-mail</w:t>
      </w:r>
      <w:bookmarkStart w:id="3" w:name="_GoBack1"/>
      <w:bookmarkEnd w:id="3"/>
      <w:r>
        <w:rPr>
          <w:rFonts w:cs="Arial" w:ascii="Arial" w:hAnsi="Arial"/>
          <w:b w:val="false"/>
          <w:bCs w:val="false"/>
        </w:rPr>
        <w:t>:</w:t>
      </w:r>
      <w:r>
        <w:rPr>
          <w:rFonts w:cs="Arial" w:ascii="Arial" w:hAnsi="Arial"/>
          <w:b/>
          <w:bCs/>
        </w:rPr>
        <w:t xml:space="preserve"> </w:t>
      </w:r>
      <w:hyperlink r:id="rId2">
        <w:r>
          <w:rPr>
            <w:rStyle w:val="Czeinternetowe"/>
            <w:rFonts w:cs="Arial" w:ascii="Arial" w:hAnsi="Arial"/>
            <w:b/>
            <w:bCs/>
          </w:rPr>
          <w:t>wips@lublin.eu</w:t>
        </w:r>
      </w:hyperlink>
      <w:r>
        <w:rPr>
          <w:rFonts w:cs="Arial" w:ascii="Arial" w:hAnsi="Arial"/>
          <w:b/>
          <w:bCs/>
        </w:rPr>
        <w:t>;</w:t>
      </w:r>
    </w:p>
    <w:p>
      <w:pPr>
        <w:pStyle w:val="ListParagraph"/>
        <w:ind w:left="720" w:hanging="0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72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>
          <w:b/>
          <w:b/>
          <w:bCs/>
        </w:rPr>
      </w:pPr>
      <w:r>
        <w:rPr>
          <w:rFonts w:cs="Arial" w:ascii="Arial" w:hAnsi="Arial"/>
          <w:b/>
          <w:bCs/>
        </w:rPr>
        <w:t>Decyduje data wpływu. Oferty złożone po terminie nie będą rozpatrywane.</w:t>
      </w:r>
    </w:p>
    <w:p>
      <w:pPr>
        <w:pStyle w:val="ListParagraph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</w:p>
    <w:p>
      <w:pPr>
        <w:pStyle w:val="ListParagraph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 razie pytań prosimy o kontakt mailowy na adres: </w:t>
      </w:r>
      <w:hyperlink r:id="rId3">
        <w:r>
          <w:rPr>
            <w:rStyle w:val="Czeinternetowe"/>
            <w:rFonts w:cs="Arial" w:ascii="Arial" w:hAnsi="Arial"/>
          </w:rPr>
          <w:t>itkaczyk@lublin.eu</w:t>
        </w:r>
      </w:hyperlink>
      <w:r>
        <w:rPr>
          <w:rStyle w:val="Czeinternetowe"/>
          <w:rFonts w:cs="Arial" w:ascii="Arial" w:hAnsi="Arial"/>
        </w:rPr>
        <w:t xml:space="preserve"> </w:t>
      </w:r>
      <w:r>
        <w:rPr>
          <w:rStyle w:val="Czeinternetowe"/>
          <w:rFonts w:cs="Arial" w:ascii="Arial" w:hAnsi="Arial"/>
          <w:u w:val="none"/>
        </w:rPr>
        <w:t xml:space="preserve">  </w:t>
      </w:r>
      <w:r>
        <w:rPr>
          <w:rStyle w:val="Czeinternetowe"/>
          <w:rFonts w:cs="Arial" w:ascii="Arial" w:hAnsi="Arial"/>
          <w:color w:val="auto"/>
          <w:u w:val="none"/>
        </w:rPr>
        <w:t>lub</w:t>
      </w:r>
      <w:r>
        <w:rPr>
          <w:rStyle w:val="Czeinternetowe"/>
          <w:rFonts w:cs="Arial" w:ascii="Arial" w:hAnsi="Arial"/>
          <w:u w:val="none"/>
        </w:rPr>
        <w:t xml:space="preserve"> t</w:t>
      </w:r>
      <w:r>
        <w:rPr>
          <w:rFonts w:cs="Arial" w:ascii="Arial" w:hAnsi="Arial"/>
        </w:rPr>
        <w:t>elefoniczny pod numerem 81 466-20-65</w:t>
      </w:r>
    </w:p>
    <w:p>
      <w:pPr>
        <w:pStyle w:val="ListParagraph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Osoba do kontaktu: Izabela Tkaczyk </w:t>
      </w:r>
    </w:p>
    <w:p>
      <w:pPr>
        <w:pStyle w:val="ListParagraph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jc w:val="both"/>
        <w:rPr>
          <w:rFonts w:ascii="Arial" w:hAnsi="Arial" w:cs="Arial"/>
        </w:rPr>
      </w:pPr>
      <w:r>
        <w:rPr>
          <w:rFonts w:cs="Arial" w:ascii="Arial" w:hAnsi="Arial"/>
        </w:rPr>
        <w:t>1</w:t>
      </w:r>
      <w:r>
        <w:rPr>
          <w:rFonts w:cs="Arial" w:ascii="Arial" w:hAnsi="Arial"/>
        </w:rPr>
        <w:t>1</w:t>
      </w:r>
      <w:r>
        <w:rPr>
          <w:rFonts w:cs="Arial" w:ascii="Arial" w:hAnsi="Arial"/>
        </w:rPr>
        <w:t>.    Opis sposobu przygotowania oferty:</w:t>
      </w:r>
    </w:p>
    <w:p>
      <w:pPr>
        <w:pStyle w:val="ListParagraph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1705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1</w:t>
      </w:r>
      <w:r>
        <w:rPr>
          <w:rFonts w:cs="Arial" w:ascii="Arial" w:hAnsi="Arial"/>
        </w:rPr>
        <w:t>1</w:t>
      </w:r>
      <w:r>
        <w:rPr>
          <w:rFonts w:cs="Arial" w:ascii="Arial" w:hAnsi="Arial"/>
        </w:rPr>
        <w:t xml:space="preserve">.1 Oferta powinna być sporządzona w języku polskim, na maszynie do pisania, komputerze lub inną trwałą, czytelna techniką. Oferta powinna być podpisana przez Wykonawcę lub osobę upoważnioną do reprezentowania Wykonawcy. Ewentualne poprawki w tekście Oferty muszą być naniesione w czytelny sposób i parafowane przez osobę, która jest Wykonawcą. </w:t>
      </w:r>
    </w:p>
    <w:p>
      <w:pPr>
        <w:pStyle w:val="ListParagraph"/>
        <w:ind w:left="1705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1705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1</w:t>
      </w:r>
      <w:r>
        <w:rPr>
          <w:rFonts w:cs="Arial" w:ascii="Arial" w:hAnsi="Arial"/>
        </w:rPr>
        <w:t>1</w:t>
      </w:r>
      <w:r>
        <w:rPr>
          <w:rFonts w:cs="Arial" w:ascii="Arial" w:hAnsi="Arial"/>
        </w:rPr>
        <w:t>.2 Wykonawca ponosi wszelkie koszty związane z przygotowaniem i złożeniem oferty, niezależnie od wyniku  postępowania. Zamawiający w żadnym przypadku nie odpowiada za koszty poniesione przez Wykonawców w związku z przygotowaniem i złożeniem oferty. Wykonawcy zobowiązują się nie podnosić jakichkolwiek roszczeń z tego tytułu względem Zamawiającego.</w:t>
      </w:r>
    </w:p>
    <w:p>
      <w:pPr>
        <w:pStyle w:val="ListParagraph"/>
        <w:ind w:left="1705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1705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1</w:t>
      </w:r>
      <w:r>
        <w:rPr>
          <w:rFonts w:cs="Arial" w:ascii="Arial" w:hAnsi="Arial"/>
        </w:rPr>
        <w:t>1</w:t>
      </w:r>
      <w:r>
        <w:rPr>
          <w:rFonts w:cs="Arial" w:ascii="Arial" w:hAnsi="Arial"/>
        </w:rPr>
        <w:t>.3 Oferta powinna zawierać:</w:t>
      </w:r>
    </w:p>
    <w:p>
      <w:pPr>
        <w:pStyle w:val="ListParagraph"/>
        <w:ind w:left="1705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144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a) wypełniony Formularz ofertowy - Załącznik nr 2</w:t>
      </w:r>
    </w:p>
    <w:p>
      <w:pPr>
        <w:pStyle w:val="ListParagraph"/>
        <w:ind w:left="144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b) oświadczenie o braku powiązań z Zamawiającym- Załącznik nr 3</w:t>
      </w:r>
    </w:p>
    <w:p>
      <w:pPr>
        <w:pStyle w:val="ListParagraph"/>
        <w:ind w:left="144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c) klauzulę informacyjną z oświadczeniem -Załącznik nr 4</w:t>
      </w:r>
    </w:p>
    <w:p>
      <w:pPr>
        <w:pStyle w:val="ListParagraph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144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jc w:val="both"/>
        <w:rPr>
          <w:rFonts w:ascii="Arial" w:hAnsi="Arial" w:cs="Arial"/>
        </w:rPr>
      </w:pPr>
      <w:r>
        <w:rPr>
          <w:rFonts w:cs="Arial" w:ascii="Arial" w:hAnsi="Arial"/>
        </w:rPr>
        <w:t>1</w:t>
      </w:r>
      <w:r>
        <w:rPr>
          <w:rFonts w:cs="Arial" w:ascii="Arial" w:hAnsi="Arial"/>
        </w:rPr>
        <w:t>2</w:t>
      </w:r>
      <w:r>
        <w:rPr>
          <w:rFonts w:cs="Arial" w:ascii="Arial" w:hAnsi="Arial"/>
        </w:rPr>
        <w:t xml:space="preserve">.   </w:t>
      </w:r>
      <w:r>
        <w:rPr>
          <w:rFonts w:cs="Arial" w:ascii="Arial" w:hAnsi="Arial"/>
          <w:b/>
          <w:bCs/>
        </w:rPr>
        <w:t>Uwagi:</w:t>
      </w:r>
    </w:p>
    <w:p>
      <w:pPr>
        <w:pStyle w:val="ListParagraph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720" w:right="0" w:hanging="0"/>
        <w:jc w:val="both"/>
        <w:rPr>
          <w:rFonts w:ascii="Arial" w:hAnsi="Arial" w:eastAsia="Calibri" w:cs="Arial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kern w:val="0"/>
          <w:sz w:val="22"/>
          <w:szCs w:val="22"/>
          <w:shd w:fill="auto" w:val="clear"/>
          <w:lang w:val="pl-PL" w:eastAsia="en-US" w:bidi="ar-SA"/>
        </w:rPr>
      </w:pPr>
      <w:r>
        <w:rPr>
          <w:rFonts w:eastAsia="Calibri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2"/>
          <w:szCs w:val="22"/>
          <w:shd w:fill="auto" w:val="clear"/>
          <w:lang w:val="pl-PL" w:eastAsia="en-US" w:bidi="ar-SA"/>
        </w:rPr>
        <w:t>Zamawiający zastrzega sobie możliwość unieważnienia postępowania</w:t>
        <w:br/>
        <w:t>w przypadkach uzasadnionych, w szczególności gdy:</w:t>
      </w:r>
    </w:p>
    <w:p>
      <w:pPr>
        <w:pStyle w:val="ListParagraph"/>
        <w:ind w:left="720" w:right="0" w:hanging="0"/>
        <w:jc w:val="both"/>
        <w:rPr/>
      </w:pPr>
      <w:r>
        <w:rPr>
          <w:rFonts w:eastAsia="Calibri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2"/>
          <w:szCs w:val="22"/>
          <w:shd w:fill="auto" w:val="clear"/>
          <w:lang w:val="pl-PL" w:eastAsia="en-US" w:bidi="ar-SA"/>
        </w:rPr>
        <w:t>-cena najkorzystniejszej oferty lub oferta z najniższą ceną przewyższa kwotę, którą Zamawiający może przeznaczyć na sfinansowanie zamówienia, chyba że Zamawiający będzie mógł zwiększyć kwotę do ceny najkorzystniejszej oferty;</w:t>
      </w:r>
    </w:p>
    <w:p>
      <w:pPr>
        <w:pStyle w:val="ListParagraph"/>
        <w:ind w:left="720" w:right="0" w:hanging="0"/>
        <w:jc w:val="both"/>
        <w:rPr>
          <w:rFonts w:ascii="Arial" w:hAnsi="Arial" w:eastAsia="Calibri" w:cs="Arial"/>
          <w:b/>
          <w:b/>
          <w:bCs/>
          <w:i w:val="false"/>
          <w:i w:val="false"/>
          <w:caps w:val="false"/>
          <w:smallCaps w:val="false"/>
          <w:color w:val="auto"/>
          <w:spacing w:val="0"/>
          <w:kern w:val="0"/>
          <w:sz w:val="22"/>
          <w:szCs w:val="22"/>
          <w:shd w:fill="auto" w:val="clear"/>
          <w:lang w:val="pl-PL" w:eastAsia="en-US" w:bidi="ar-SA"/>
        </w:rPr>
      </w:pPr>
      <w:r>
        <w:rPr>
          <w:rFonts w:eastAsia="Calibri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2"/>
          <w:szCs w:val="22"/>
          <w:shd w:fill="auto" w:val="clear"/>
          <w:lang w:val="pl-PL" w:eastAsia="en-US" w:bidi="ar-SA"/>
        </w:rPr>
        <w:t>-nie złożono żadnej oferty niepodlegającej odrzuceniu;</w:t>
      </w:r>
    </w:p>
    <w:p>
      <w:pPr>
        <w:pStyle w:val="ListParagraph"/>
        <w:ind w:left="720" w:right="0" w:hanging="0"/>
        <w:jc w:val="both"/>
        <w:rPr>
          <w:rFonts w:ascii="Arial" w:hAnsi="Arial" w:eastAsia="Calibri" w:cs="Arial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kern w:val="0"/>
          <w:sz w:val="22"/>
          <w:szCs w:val="22"/>
          <w:shd w:fill="auto" w:val="clear"/>
          <w:lang w:val="pl-PL" w:eastAsia="en-US" w:bidi="ar-SA"/>
        </w:rPr>
      </w:pPr>
      <w:r>
        <w:rPr>
          <w:rFonts w:eastAsia="Calibri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2"/>
          <w:szCs w:val="22"/>
          <w:shd w:fill="auto" w:val="clear"/>
          <w:lang w:val="pl-PL" w:eastAsia="en-US" w:bidi="ar-SA"/>
        </w:rPr>
        <w:t>- postępowanie jest obarczone wadą formalno-prawną;</w:t>
      </w:r>
    </w:p>
    <w:p>
      <w:pPr>
        <w:pStyle w:val="ListParagraph"/>
        <w:ind w:left="720" w:right="0" w:hanging="0"/>
        <w:jc w:val="both"/>
        <w:rPr>
          <w:rFonts w:ascii="Arial" w:hAnsi="Arial" w:eastAsia="Calibri" w:cs="Arial"/>
          <w:b/>
          <w:b/>
          <w:bCs/>
          <w:i w:val="false"/>
          <w:i w:val="false"/>
          <w:caps w:val="false"/>
          <w:smallCaps w:val="false"/>
          <w:color w:val="auto"/>
          <w:spacing w:val="0"/>
          <w:kern w:val="0"/>
          <w:sz w:val="22"/>
          <w:szCs w:val="22"/>
          <w:shd w:fill="auto" w:val="clear"/>
          <w:lang w:val="pl-PL" w:eastAsia="en-US" w:bidi="ar-SA"/>
        </w:rPr>
      </w:pPr>
      <w:r>
        <w:rPr>
          <w:rFonts w:eastAsia="Calibri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2"/>
          <w:szCs w:val="22"/>
          <w:shd w:fill="auto" w:val="clear"/>
          <w:lang w:val="pl-PL" w:eastAsia="en-US" w:bidi="ar-SA"/>
        </w:rPr>
        <w:t xml:space="preserve">-wystąpią okoliczności powodujące konieczność unieważnienia postępowania ze względu na uzasadniony interes Zamawiającego; </w:t>
      </w:r>
    </w:p>
    <w:p>
      <w:pPr>
        <w:pStyle w:val="ListParagraph"/>
        <w:ind w:left="720" w:right="0" w:hanging="0"/>
        <w:jc w:val="both"/>
        <w:rPr>
          <w:rFonts w:ascii="Arial" w:hAnsi="Arial" w:cs="Arial"/>
          <w:b/>
          <w:b/>
          <w:bCs/>
          <w:shd w:fill="auto" w:val="clear"/>
        </w:rPr>
      </w:pPr>
      <w:r>
        <w:rPr>
          <w:rFonts w:cs="Arial" w:ascii="Arial" w:hAnsi="Arial"/>
          <w:b/>
          <w:bCs/>
          <w:shd w:fill="auto" w:val="clear"/>
        </w:rPr>
        <w:br/>
      </w:r>
    </w:p>
    <w:p>
      <w:pPr>
        <w:pStyle w:val="ListParagraph"/>
        <w:ind w:left="720" w:right="0" w:hanging="0"/>
        <w:jc w:val="both"/>
        <w:rPr>
          <w:rFonts w:ascii="Arial" w:hAnsi="Arial" w:cs="Arial"/>
          <w:shd w:fill="auto" w:val="clear"/>
        </w:rPr>
      </w:pPr>
      <w:r>
        <w:rPr>
          <w:rFonts w:cs="Arial" w:ascii="Arial" w:hAnsi="Arial"/>
          <w:shd w:fill="auto" w:val="clear"/>
        </w:rPr>
        <w:t>Niniejsze postępowanie nie stanowi czynności w postępowaniu o udzielenie zamówienia publicznego w rozumieniu przepisów ustawy Prawo zamówień publicznych.</w:t>
      </w:r>
    </w:p>
    <w:p>
      <w:pPr>
        <w:pStyle w:val="ListParagraph"/>
        <w:ind w:left="720" w:right="0" w:hanging="0"/>
        <w:jc w:val="both"/>
        <w:rPr>
          <w:rFonts w:ascii="Arial" w:hAnsi="Arial" w:cs="Arial"/>
          <w:shd w:fill="auto" w:val="clear"/>
        </w:rPr>
      </w:pPr>
      <w:r>
        <w:rPr>
          <w:rFonts w:cs="Arial" w:ascii="Arial" w:hAnsi="Arial"/>
          <w:shd w:fill="auto" w:val="clear"/>
        </w:rPr>
      </w:r>
    </w:p>
    <w:p>
      <w:pPr>
        <w:pStyle w:val="ListParagraph"/>
        <w:ind w:left="720" w:right="0" w:hanging="0"/>
        <w:jc w:val="both"/>
        <w:rPr>
          <w:rFonts w:ascii="Arial" w:hAnsi="Arial" w:cs="Arial"/>
          <w:shd w:fill="auto" w:val="clear"/>
        </w:rPr>
      </w:pPr>
      <w:r>
        <w:rPr>
          <w:rFonts w:cs="Arial" w:ascii="Arial" w:hAnsi="Arial"/>
          <w:shd w:fill="auto" w:val="clear"/>
        </w:rPr>
        <w:t>W niniejszym postępowaniu zamawiający przewiduje możliwość poprawienia,</w:t>
        <w:br/>
        <w:t xml:space="preserve">w uzgodnieniu z wykonawcą, oczywistych lub nieistotnych omyłek w ofercie wykonawcy. </w:t>
      </w:r>
    </w:p>
    <w:p>
      <w:pPr>
        <w:pStyle w:val="ListParagraph"/>
        <w:ind w:left="720" w:right="0" w:hanging="0"/>
        <w:jc w:val="both"/>
        <w:rPr>
          <w:rFonts w:ascii="Arial" w:hAnsi="Arial" w:cs="Arial"/>
          <w:shd w:fill="auto" w:val="clear"/>
        </w:rPr>
      </w:pPr>
      <w:r>
        <w:rPr>
          <w:rFonts w:cs="Arial" w:ascii="Arial" w:hAnsi="Arial"/>
          <w:shd w:fill="auto" w:val="clear"/>
        </w:rPr>
      </w:r>
    </w:p>
    <w:p>
      <w:pPr>
        <w:pStyle w:val="ListParagraph"/>
        <w:jc w:val="both"/>
        <w:rPr>
          <w:rFonts w:ascii="Arial" w:hAnsi="Arial" w:cs="Arial"/>
        </w:rPr>
      </w:pPr>
      <w:r>
        <w:rPr>
          <w:rFonts w:cs="Arial" w:ascii="Arial" w:hAnsi="Arial"/>
          <w:shd w:fill="auto" w:val="clear"/>
        </w:rPr>
        <w:t>Rozstrzygnięcie niniejszego p</w:t>
      </w:r>
      <w:r>
        <w:rPr>
          <w:rFonts w:cs="Arial" w:ascii="Arial" w:hAnsi="Arial"/>
        </w:rPr>
        <w:t xml:space="preserve">ostępowania zostanie umieszczone w Biuletynie Informacji Publicznej. O ewentualnym wybraniu Państwa oferty zostaniecie Państwo również poinformowani drogą elektroniczną. </w:t>
      </w:r>
    </w:p>
    <w:p>
      <w:pPr>
        <w:pStyle w:val="ListParagraph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jc w:val="both"/>
        <w:rPr>
          <w:b/>
          <w:b/>
          <w:bCs/>
        </w:rPr>
      </w:pPr>
      <w:r>
        <w:rPr>
          <w:rFonts w:cs="Arial" w:ascii="Arial" w:hAnsi="Arial"/>
          <w:b/>
          <w:bCs/>
        </w:rPr>
        <w:t>Załączniki:</w:t>
      </w:r>
    </w:p>
    <w:p>
      <w:pPr>
        <w:pStyle w:val="ListParagraph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144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1. Opis przedmiotu zamówienia-Załączniki nr 1</w:t>
      </w:r>
    </w:p>
    <w:p>
      <w:pPr>
        <w:pStyle w:val="ListParagraph"/>
        <w:ind w:left="144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2.Formularz ofertowy – Załącznik nr 2</w:t>
      </w:r>
    </w:p>
    <w:p>
      <w:pPr>
        <w:pStyle w:val="ListParagraph"/>
        <w:ind w:left="144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3. Oświadczenie o braku powiązań z Zamawiającym - Załącznik nr 3</w:t>
      </w:r>
    </w:p>
    <w:p>
      <w:pPr>
        <w:pStyle w:val="ListParagraph"/>
        <w:ind w:left="144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4. Klauzula informacyjna z oświadczeniem </w:t>
      </w:r>
      <w:bookmarkStart w:id="4" w:name="_GoBack"/>
      <w:bookmarkEnd w:id="4"/>
      <w:r>
        <w:rPr>
          <w:rFonts w:cs="Arial" w:ascii="Arial" w:hAnsi="Arial"/>
        </w:rPr>
        <w:t>-  Załącznik nr 4</w:t>
      </w:r>
    </w:p>
    <w:p>
      <w:pPr>
        <w:pStyle w:val="ListParagraph"/>
        <w:ind w:left="144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5.Wzór umowy – Załącznik nr 5</w:t>
      </w:r>
    </w:p>
    <w:p>
      <w:pPr>
        <w:pStyle w:val="ListParagraph"/>
        <w:ind w:left="144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6. Protokół odbioru -  Załącznik nr 6</w:t>
      </w:r>
    </w:p>
    <w:p>
      <w:pPr>
        <w:pStyle w:val="ListParagraph"/>
        <w:ind w:left="144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</w:p>
    <w:p>
      <w:pPr>
        <w:pStyle w:val="ListParagraph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spacing w:before="0" w:after="160"/>
        <w:contextualSpacing/>
        <w:jc w:val="both"/>
        <w:rPr>
          <w:rFonts w:ascii="Arial" w:hAnsi="Arial" w:cs="Arial"/>
        </w:rPr>
      </w:pPr>
      <w:r>
        <w:rPr/>
      </w:r>
    </w:p>
    <w:sectPr>
      <w:footerReference w:type="default" r:id="rId4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both"/>
      <w:rPr/>
    </w:pPr>
    <w:r>
      <w:rPr>
        <w:i/>
      </w:rPr>
      <w:t>Projekt: „LUBInclusiON - działania profilaktyczne i usamodzielniające w środowisku lokalnym oraz utworzenie nowych miejsc usług społecznych” jest współfinansowany z Europejskiego Funduszu Społecznego i budżetu państwa w ramach Regionalnego Programu Operacyjnego Województwa Lubelskiego na lata 2014-2020</w:t>
    </w:r>
  </w:p>
  <w:p>
    <w:pPr>
      <w:pStyle w:val="Stopka"/>
      <w:jc w:val="center"/>
      <w:rPr/>
    </w:pPr>
    <w:r>
      <w:rPr/>
      <w:drawing>
        <wp:inline distT="0" distB="0" distL="0" distR="0">
          <wp:extent cx="5754370" cy="585470"/>
          <wp:effectExtent l="0" t="0" r="0" b="0"/>
          <wp:docPr id="1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585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right"/>
      <w:pPr>
        <w:tabs>
          <w:tab w:val="num" w:pos="0"/>
        </w:tabs>
        <w:ind w:left="4320" w:hanging="1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right"/>
      <w:pPr>
        <w:tabs>
          <w:tab w:val="num" w:pos="0"/>
        </w:tabs>
        <w:ind w:left="6480" w:hanging="180"/>
      </w:pPr>
      <w:rPr>
        <w:rFonts w:ascii="Symbol" w:hAnsi="Symbol" w:cs="Symbol" w:hint="default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90c5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90c53"/>
    <w:rPr/>
  </w:style>
  <w:style w:type="character" w:styleId="Znakinumeracji" w:customStyle="1">
    <w:name w:val="Znaki numeracji"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WW8Num1z1" w:customStyle="1">
    <w:name w:val="WW8Num1z1"/>
    <w:qFormat/>
    <w:rPr>
      <w:u w:val="single"/>
    </w:rPr>
  </w:style>
  <w:style w:type="character" w:styleId="Czeinternetowe" w:customStyle="1">
    <w:name w:val="Łącze internetowe"/>
    <w:rPr>
      <w:color w:val="000080"/>
      <w:u w:val="single"/>
    </w:rPr>
  </w:style>
  <w:style w:type="character" w:styleId="Zmieniony" w:customStyle="1">
    <w:name w:val="Zmieniony"/>
    <w:qFormat/>
    <w:rPr>
      <w:shd w:fill="FFFF66" w:val="clear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290c53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290c53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872cf0"/>
    <w:pPr>
      <w:spacing w:before="0" w:after="160"/>
      <w:ind w:left="720" w:hanging="0"/>
      <w:contextualSpacing/>
    </w:pPr>
    <w:rPr/>
  </w:style>
  <w:style w:type="paragraph" w:styleId="UMZPTresctekstu" w:customStyle="1">
    <w:name w:val="UM_ZP_Tresc tekstu"/>
    <w:basedOn w:val="Tretekstu"/>
    <w:qFormat/>
    <w:pPr>
      <w:widowControl w:val="false"/>
      <w:spacing w:before="120" w:after="0"/>
      <w:ind w:firstLine="300"/>
    </w:pPr>
    <w:rPr/>
  </w:style>
  <w:style w:type="paragraph" w:styleId="UMZPTrescpunktu" w:customStyle="1">
    <w:name w:val="UM_ZP_Tresc punktu"/>
    <w:basedOn w:val="UMZPTresctekstu"/>
    <w:next w:val="UMZPTresctekstu"/>
    <w:qFormat/>
    <w:pPr>
      <w:spacing w:lineRule="auto" w:line="264" w:before="20" w:after="0"/>
      <w:ind w:hanging="0"/>
      <w:outlineLvl w:val="1"/>
    </w:pPr>
    <w:rPr/>
  </w:style>
  <w:style w:type="paragraph" w:styleId="UMZPTrescpunktustrony" w:customStyle="1">
    <w:name w:val="UM_ZP_Tresc punktu_strony"/>
    <w:basedOn w:val="UMZPTrescpunktu"/>
    <w:qFormat/>
    <w:pPr>
      <w:spacing w:before="100" w:after="40"/>
    </w:pPr>
    <w:rPr/>
  </w:style>
  <w:style w:type="paragraph" w:styleId="UMZPTresctekstustrony" w:customStyle="1">
    <w:name w:val="UM_ZP_Tresc tekstu_strony"/>
    <w:basedOn w:val="UMZPTrescpunktustrony"/>
    <w:qFormat/>
    <w:pPr>
      <w:suppressLineNumbers/>
      <w:ind w:firstLine="300"/>
    </w:pPr>
    <w:rPr/>
  </w:style>
  <w:style w:type="paragraph" w:styleId="NormalWeb">
    <w:name w:val="Normal (Web)"/>
    <w:basedOn w:val="Normal"/>
    <w:uiPriority w:val="99"/>
    <w:semiHidden/>
    <w:unhideWhenUsed/>
    <w:qFormat/>
    <w:rsid w:val="007e2959"/>
    <w:pPr>
      <w:suppressAutoHyphens w:val="false"/>
      <w:spacing w:lineRule="auto" w:line="276" w:beforeAutospacing="1" w:after="142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listy">
    <w:name w:val="Nagłówek listy"/>
    <w:basedOn w:val="Normal"/>
    <w:next w:val="Zawartolisty"/>
    <w:qFormat/>
    <w:pPr>
      <w:ind w:hanging="0"/>
    </w:pPr>
    <w:rPr/>
  </w:style>
  <w:style w:type="paragraph" w:styleId="Zawartolisty">
    <w:name w:val="Zawartość listy"/>
    <w:basedOn w:val="Normal"/>
    <w:qFormat/>
    <w:pPr>
      <w:ind w:lef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Numbering2" w:customStyle="1">
    <w:name w:val="Numbering 2"/>
    <w:qFormat/>
  </w:style>
  <w:style w:type="numbering" w:styleId="WW8Num1" w:customStyle="1">
    <w:name w:val="WW8Num1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13bd9"/>
    <w:rPr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wips@lublin.eu" TargetMode="External"/><Relationship Id="rId3" Type="http://schemas.openxmlformats.org/officeDocument/2006/relationships/hyperlink" Target="mailto:itkaczyk@lublin.eu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867D0-AD08-4207-A457-338DC0249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Application>LibreOffice/7.0.4.2$Windows_X86_64 LibreOffice_project/dcf040e67528d9187c66b2379df5ea4407429775</Application>
  <AppVersion>15.0000</AppVersion>
  <Pages>4</Pages>
  <Words>970</Words>
  <Characters>6289</Characters>
  <CharactersWithSpaces>7279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2021-06-07T08:11:00Z</dcterms:created>
  <dc:creator>Tomasz Chucherko</dc:creator>
  <dc:description/>
  <dc:language>pl-PL</dc:language>
  <cp:lastModifiedBy/>
  <cp:lastPrinted>2021-07-20T09:42:15Z</cp:lastPrinted>
  <dcterms:modified xsi:type="dcterms:W3CDTF">2021-07-20T12:22:31Z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