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9C" w:rsidRDefault="0031059C">
      <w:pPr>
        <w:pStyle w:val="Standard"/>
        <w:tabs>
          <w:tab w:val="center" w:pos="7355"/>
        </w:tabs>
        <w:jc w:val="right"/>
        <w:rPr>
          <w:b/>
          <w:bCs/>
        </w:rPr>
      </w:pPr>
    </w:p>
    <w:p w:rsidR="0031059C" w:rsidRDefault="00BA4728">
      <w:pPr>
        <w:pStyle w:val="Standard"/>
        <w:tabs>
          <w:tab w:val="center" w:pos="7355"/>
        </w:tabs>
        <w:jc w:val="right"/>
      </w:pPr>
      <w:r>
        <w:rPr>
          <w:b/>
          <w:bCs/>
        </w:rPr>
        <w:t>Zał. Nr 1b do SIWZ, nr 1b do wzoru umowy część II</w:t>
      </w:r>
    </w:p>
    <w:p w:rsidR="0031059C" w:rsidRDefault="0031059C">
      <w:pPr>
        <w:pStyle w:val="Standard"/>
        <w:tabs>
          <w:tab w:val="center" w:pos="7355"/>
        </w:tabs>
        <w:jc w:val="right"/>
        <w:rPr>
          <w:b/>
          <w:bCs/>
        </w:rPr>
      </w:pPr>
    </w:p>
    <w:p w:rsidR="0031059C" w:rsidRDefault="00BA4728">
      <w:pPr>
        <w:pStyle w:val="Standard"/>
        <w:tabs>
          <w:tab w:val="center" w:pos="7355"/>
        </w:tabs>
        <w:jc w:val="center"/>
        <w:rPr>
          <w:b/>
          <w:bCs/>
        </w:rPr>
      </w:pPr>
      <w:bookmarkStart w:id="0" w:name="__DdeLink__12973_3096630717"/>
      <w:r>
        <w:rPr>
          <w:b/>
          <w:bCs/>
        </w:rPr>
        <w:t>SZCZEGÓŁOWE WYMAGANIA I WARUNKI TECHNICZNE ŁĄCZY</w:t>
      </w:r>
      <w:bookmarkEnd w:id="0"/>
    </w:p>
    <w:p w:rsidR="0031059C" w:rsidRDefault="0031059C">
      <w:pPr>
        <w:pStyle w:val="Standard"/>
        <w:tabs>
          <w:tab w:val="center" w:pos="7355"/>
        </w:tabs>
        <w:rPr>
          <w:b/>
          <w:bCs/>
        </w:rPr>
      </w:pPr>
    </w:p>
    <w:p w:rsidR="0031059C" w:rsidRDefault="00BA4728">
      <w:pPr>
        <w:pStyle w:val="Standard"/>
        <w:tabs>
          <w:tab w:val="center" w:pos="7355"/>
        </w:tabs>
      </w:pPr>
      <w:r>
        <w:t xml:space="preserve">    Wykonawca zestawi usługi transmisji danych o parametrach nie gorszych niż wymienione zgodnie z poniższymi wymaganiami. Transmisja realizowana będzie w 113 relacjach. Wykonawca na własny koszt doprowadzi łącze i zakończy stykiem </w:t>
      </w:r>
      <w:proofErr w:type="spellStart"/>
      <w:r>
        <w:t>ethernetowym</w:t>
      </w:r>
      <w:proofErr w:type="spellEnd"/>
      <w:r>
        <w:t xml:space="preserve"> w szafkach teleinformatycznych we wskazanych lokalizacjach.</w:t>
      </w:r>
    </w:p>
    <w:p w:rsidR="0031059C" w:rsidRDefault="0031059C">
      <w:pPr>
        <w:pStyle w:val="Standard"/>
        <w:tabs>
          <w:tab w:val="center" w:pos="7355"/>
        </w:tabs>
        <w:rPr>
          <w:b/>
          <w:bCs/>
        </w:rPr>
      </w:pPr>
    </w:p>
    <w:p w:rsidR="0031059C" w:rsidRDefault="00BA4728">
      <w:pPr>
        <w:pStyle w:val="Standard"/>
        <w:rPr>
          <w:rFonts w:eastAsia="ArialMT" w:cs="ArialMT"/>
        </w:rPr>
      </w:pPr>
      <w:r>
        <w:rPr>
          <w:rFonts w:eastAsia="ArialMT" w:cs="ArialMT"/>
        </w:rPr>
        <w:t>1. Lista relacji, przepływności oraz terminy świadczenia usługi: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617"/>
        <w:gridCol w:w="4341"/>
        <w:gridCol w:w="1186"/>
        <w:gridCol w:w="1388"/>
        <w:gridCol w:w="1394"/>
      </w:tblGrid>
      <w:tr w:rsidR="0031059C">
        <w:trPr>
          <w:trHeight w:val="639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proofErr w:type="spellStart"/>
            <w:r>
              <w:rPr>
                <w:rFonts w:eastAsia="ArialMT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Nazwa i adres jednostki oświatowej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przepływność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termin rozpoczęcia świadczenia usługi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 xml:space="preserve">okres świadczenia usługi 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10,ul. Zuchów 4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 xml:space="preserve">PSS - Przedszkole nr 11 </w:t>
            </w:r>
            <w:proofErr w:type="spellStart"/>
            <w:r>
              <w:rPr>
                <w:rFonts w:eastAsia="ArialMT"/>
                <w:sz w:val="16"/>
                <w:szCs w:val="16"/>
              </w:rPr>
              <w:t>Specjalne,ul</w:t>
            </w:r>
            <w:proofErr w:type="spellEnd"/>
            <w:r>
              <w:rPr>
                <w:rFonts w:eastAsia="ArialMT"/>
                <w:sz w:val="16"/>
                <w:szCs w:val="16"/>
              </w:rPr>
              <w:t>. Młodej Polski 30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12,ul. Wolska 5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12,ul. Pl. Bychawski 4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13,ul. Okrzei 9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14,ul. Bronowicka 3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15,ul. Boh. Monte Cassino 7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18,ul. Lipowa 12a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19,ul. Weteranów 5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2,ul. Lawinowa 7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22,ul. Wyścigowa 29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22,ul. Kwiatowa 23 (wynajem)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25,al, Warszawska 37a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26,ul. Rynek 12 (wynajem)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28,ul. Krucza 6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3,ul. Kochanowskiego 5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31,ul. Tymiankowa 60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32,ul. Wierzbowa 13 (wynajem)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33,ul. Grażyny 10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34,ul. Motorowa 10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35,ul. Błękitna 5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36,ul. Wallenroda 4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37,ul. Zakopiańska 3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39,ul. Balladyny 14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40,ul. Gospodarcza 18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42,ul. Przyjaźni 3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43,ul. Skautów 11a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44,ul. Maszynowa 6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45,ul. Kaczeńcowa 14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46,ul. Wołodyjowskiego ł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47,ul. Mieszka I 3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48,ul. Leonarda 15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49,ul. P. Balcera 11 (wynajem)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 xml:space="preserve">PSS - Przedszkole nr 5,Al. Racławickie 42b 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5,ul. Spokojna 5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50,ul. Podzamcze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 xml:space="preserve">PSS - Przedszkole nr 52,ul. </w:t>
            </w:r>
            <w:proofErr w:type="spellStart"/>
            <w:r>
              <w:rPr>
                <w:rFonts w:eastAsia="ArialMT"/>
                <w:sz w:val="16"/>
                <w:szCs w:val="16"/>
              </w:rPr>
              <w:t>Kustronia</w:t>
            </w:r>
            <w:proofErr w:type="spellEnd"/>
            <w:r>
              <w:rPr>
                <w:rFonts w:eastAsia="ArialMT"/>
                <w:sz w:val="16"/>
                <w:szCs w:val="16"/>
              </w:rPr>
              <w:t xml:space="preserve"> 10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54,ul. Lwowska 34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56,ul. Kurantowa 3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57,ul. Rzeckiego 12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58,ul. Radzyńska 16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59,ul. Niepodległości 12a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6,ul. Sieroca 13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64,ul. Dr. Męcz. Majdanka 55 (wynajem)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65,ul. Langiewicza 3a (wynajem)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66,ul. Samsonowicza 33a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Zespół Przedszkolny nr 1,ul. Zachodnia 7 (wynajem)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Zespół Przedszkolny nr 1,ul. Nadbystrzycka 42 (wynajem)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69,ul. Dziewanny 19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7,ul. Elektryczna 12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70,ul. Smyczkowa 2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72,ul. Różana 9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73,ul. Uśmiechu 5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74,ul. Snopkowska 3/5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75,ul. Żelazowej Woli 24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76,ul. Paderewskiego 12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</w:tcPr>
          <w:p w:rsidR="0031059C" w:rsidRDefault="00BA4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78,ul. Samsonowicza 9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81,ul. Wyżynna 10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84,ul. Zygmunta Augusta 17 (wynajem)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84,ul. Zygmunta Augusta 13 (wynajem)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84,ul. Zygmunta Augusta 28 (wynajem)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85,ul. Onyksowa 8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87,ul. Woronieckiego 11 (wynajem)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Przedszkole nr 9,ul. Pogodna 5 (wynajem)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Zespół Poradni nr 2,ul. Żołnierzy Niepodległej 1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Poradnia Psychologiczno-Pedagogiczna nr 1,ul. Pogodna 54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Poradnia Psychologiczno-Pedagogiczna nr 3,ul. Rzeckiego 21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 xml:space="preserve">PSS - Młodzieżowy Dom Kultury „Pod </w:t>
            </w:r>
            <w:proofErr w:type="spellStart"/>
            <w:r>
              <w:rPr>
                <w:rFonts w:eastAsia="ArialMT"/>
                <w:sz w:val="16"/>
                <w:szCs w:val="16"/>
              </w:rPr>
              <w:t>Akacją",ul</w:t>
            </w:r>
            <w:proofErr w:type="spellEnd"/>
            <w:r>
              <w:rPr>
                <w:rFonts w:eastAsia="ArialMT"/>
                <w:sz w:val="16"/>
                <w:szCs w:val="16"/>
              </w:rPr>
              <w:t>. Chrobrego 18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Młodzieżowy Dom Kultury nr 2,ul. Bernardyńska 14a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 xml:space="preserve">PSS - Młodzieżowy Ośrodek </w:t>
            </w:r>
            <w:proofErr w:type="spellStart"/>
            <w:r>
              <w:rPr>
                <w:rFonts w:eastAsia="ArialMT"/>
                <w:sz w:val="16"/>
                <w:szCs w:val="16"/>
              </w:rPr>
              <w:t>Socjoterapii,ul</w:t>
            </w:r>
            <w:proofErr w:type="spellEnd"/>
            <w:r>
              <w:rPr>
                <w:rFonts w:eastAsia="ArialMT"/>
                <w:sz w:val="16"/>
                <w:szCs w:val="16"/>
              </w:rPr>
              <w:t>. Zakładowa 11A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 xml:space="preserve">PSS - Młodzieżowy Ośrodek </w:t>
            </w:r>
            <w:proofErr w:type="spellStart"/>
            <w:r>
              <w:rPr>
                <w:rFonts w:eastAsia="ArialMT"/>
                <w:sz w:val="16"/>
                <w:szCs w:val="16"/>
              </w:rPr>
              <w:t>Socjoterapii,ul</w:t>
            </w:r>
            <w:proofErr w:type="spellEnd"/>
            <w:r>
              <w:rPr>
                <w:rFonts w:eastAsia="ArialMT"/>
                <w:sz w:val="16"/>
                <w:szCs w:val="16"/>
              </w:rPr>
              <w:t xml:space="preserve">. Kosmonautów 51 </w:t>
            </w:r>
            <w:proofErr w:type="spellStart"/>
            <w:r>
              <w:rPr>
                <w:rFonts w:eastAsia="ArialMT"/>
                <w:sz w:val="16"/>
                <w:szCs w:val="16"/>
              </w:rPr>
              <w:t>mopr</w:t>
            </w:r>
            <w:proofErr w:type="spellEnd"/>
            <w:r>
              <w:rPr>
                <w:rFonts w:eastAsia="Arial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ArialMT"/>
                <w:sz w:val="16"/>
                <w:szCs w:val="16"/>
              </w:rPr>
              <w:t>pog</w:t>
            </w:r>
            <w:proofErr w:type="spellEnd"/>
            <w:r>
              <w:rPr>
                <w:rFonts w:eastAsia="ArialMT"/>
                <w:sz w:val="16"/>
                <w:szCs w:val="16"/>
              </w:rPr>
              <w:t xml:space="preserve"> opiekuńcze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 xml:space="preserve">PSS - Szkoła Podstawowa nr 26 im. Janusza </w:t>
            </w:r>
            <w:proofErr w:type="spellStart"/>
            <w:r>
              <w:rPr>
                <w:rFonts w:eastAsia="ArialMT"/>
                <w:sz w:val="16"/>
                <w:szCs w:val="16"/>
              </w:rPr>
              <w:t>Korczaka,ul</w:t>
            </w:r>
            <w:proofErr w:type="spellEnd"/>
            <w:r>
              <w:rPr>
                <w:rFonts w:eastAsia="ArialMT"/>
                <w:sz w:val="16"/>
                <w:szCs w:val="16"/>
              </w:rPr>
              <w:t>. Kurantowa 5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 xml:space="preserve">PSS - Szkoła Podstawowa nr 50 im. Stefana Kardynała </w:t>
            </w:r>
            <w:proofErr w:type="spellStart"/>
            <w:r>
              <w:rPr>
                <w:rFonts w:eastAsia="ArialMT"/>
                <w:sz w:val="16"/>
                <w:szCs w:val="16"/>
              </w:rPr>
              <w:t>Wyszyńskiego,ul</w:t>
            </w:r>
            <w:proofErr w:type="spellEnd"/>
            <w:r>
              <w:rPr>
                <w:rFonts w:eastAsia="ArialMT"/>
                <w:sz w:val="16"/>
                <w:szCs w:val="16"/>
              </w:rPr>
              <w:t>. Wielkopolska 55a (wynajem)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30Mb/s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MT" w:hAnsi="Arial" w:cs="Arial"/>
                <w:sz w:val="16"/>
                <w:szCs w:val="16"/>
              </w:rPr>
              <w:t>01.05.2019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 xml:space="preserve">PSS - Lublin, </w:t>
            </w:r>
            <w:proofErr w:type="spellStart"/>
            <w:r>
              <w:rPr>
                <w:rFonts w:eastAsia="ArialMT"/>
                <w:sz w:val="16"/>
                <w:szCs w:val="16"/>
              </w:rPr>
              <w:t>Koryznowej</w:t>
            </w:r>
            <w:proofErr w:type="spellEnd"/>
            <w:r>
              <w:rPr>
                <w:rFonts w:eastAsia="ArialMT"/>
                <w:sz w:val="16"/>
                <w:szCs w:val="16"/>
              </w:rPr>
              <w:t xml:space="preserve"> 2d, pom. MOPR  I piętro pok. 102 – budynek 3 kondygnacje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eastAsia="ArialMT"/>
                <w:sz w:val="16"/>
                <w:szCs w:val="16"/>
              </w:rPr>
              <w:t>Gb</w:t>
            </w:r>
            <w:proofErr w:type="spellEnd"/>
            <w:r>
              <w:rPr>
                <w:rFonts w:eastAsia="ArialMT"/>
                <w:sz w:val="16"/>
                <w:szCs w:val="16"/>
              </w:rPr>
              <w:t>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01.07.2019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Lublin, Lubartowska 6/8, pom. MOPR  I piętro pok. 10 – budynek 2 kondygnacje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eastAsia="ArialMT"/>
                <w:sz w:val="16"/>
                <w:szCs w:val="16"/>
              </w:rPr>
              <w:t>Gb</w:t>
            </w:r>
            <w:proofErr w:type="spellEnd"/>
            <w:r>
              <w:rPr>
                <w:rFonts w:eastAsia="ArialMT"/>
                <w:sz w:val="16"/>
                <w:szCs w:val="16"/>
              </w:rPr>
              <w:t>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01.07.2019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Lublin, Hutnicza 1a, pom. MOPR      I piętro pok. 3 – budynek 2 kondygnacje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eastAsia="ArialMT"/>
                <w:sz w:val="16"/>
                <w:szCs w:val="16"/>
              </w:rPr>
              <w:t>Gb</w:t>
            </w:r>
            <w:proofErr w:type="spellEnd"/>
            <w:r>
              <w:rPr>
                <w:rFonts w:eastAsia="ArialMT"/>
                <w:sz w:val="16"/>
                <w:szCs w:val="16"/>
              </w:rPr>
              <w:t>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01.07.2019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Lublin, Mieszka I 4, pom. MOPR       I piętro pok. 11 – budynek 2 kondygnacje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eastAsia="ArialMT"/>
                <w:sz w:val="16"/>
                <w:szCs w:val="16"/>
              </w:rPr>
              <w:t>Gb</w:t>
            </w:r>
            <w:proofErr w:type="spellEnd"/>
            <w:r>
              <w:rPr>
                <w:rFonts w:eastAsia="ArialMT"/>
                <w:sz w:val="16"/>
                <w:szCs w:val="16"/>
              </w:rPr>
              <w:t>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01.07.2019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Lublin, Kompozytorów Polskich 8, pom. MOPR  parter pok. 8 – budynek 2 kondygnacje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eastAsia="ArialMT"/>
                <w:sz w:val="16"/>
                <w:szCs w:val="16"/>
              </w:rPr>
              <w:t>Gb</w:t>
            </w:r>
            <w:proofErr w:type="spellEnd"/>
            <w:r>
              <w:rPr>
                <w:rFonts w:eastAsia="ArialMT"/>
                <w:sz w:val="16"/>
                <w:szCs w:val="16"/>
              </w:rPr>
              <w:t>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01.07.2019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Lublin, Nałkowskich 114, pom. MOPR  1 piętro pok. 28 – budynek 2 kondygnacje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eastAsia="ArialMT"/>
                <w:sz w:val="16"/>
                <w:szCs w:val="16"/>
              </w:rPr>
              <w:t>Gb</w:t>
            </w:r>
            <w:proofErr w:type="spellEnd"/>
            <w:r>
              <w:rPr>
                <w:rFonts w:eastAsia="ArialMT"/>
                <w:sz w:val="16"/>
                <w:szCs w:val="16"/>
              </w:rPr>
              <w:t>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01.07.2019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 xml:space="preserve">PSS - Lublin, </w:t>
            </w:r>
            <w:proofErr w:type="spellStart"/>
            <w:r>
              <w:rPr>
                <w:rFonts w:eastAsia="ArialMT"/>
                <w:sz w:val="16"/>
                <w:szCs w:val="16"/>
              </w:rPr>
              <w:t>Zemborzycka</w:t>
            </w:r>
            <w:proofErr w:type="spellEnd"/>
            <w:r>
              <w:rPr>
                <w:rFonts w:eastAsia="ArialMT"/>
                <w:sz w:val="16"/>
                <w:szCs w:val="16"/>
              </w:rPr>
              <w:t xml:space="preserve"> 88-92, pom. MOPR 1 piętro pok. 205 – budynek 3 kondygnacje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eastAsia="ArialMT"/>
                <w:sz w:val="16"/>
                <w:szCs w:val="16"/>
              </w:rPr>
              <w:t>Gb</w:t>
            </w:r>
            <w:proofErr w:type="spellEnd"/>
            <w:r>
              <w:rPr>
                <w:rFonts w:eastAsia="ArialMT"/>
                <w:sz w:val="16"/>
                <w:szCs w:val="16"/>
              </w:rPr>
              <w:t>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01.07.2019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Lublin, Montażowa 12, wieżowiec pom. po suszarni ostatnie piętro – budynek 9 kondygnacji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eastAsia="ArialMT"/>
                <w:sz w:val="16"/>
                <w:szCs w:val="16"/>
              </w:rPr>
              <w:t>Gb</w:t>
            </w:r>
            <w:proofErr w:type="spellEnd"/>
            <w:r>
              <w:rPr>
                <w:rFonts w:eastAsia="ArialMT"/>
                <w:sz w:val="16"/>
                <w:szCs w:val="16"/>
              </w:rPr>
              <w:t>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01.07.2019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Lublin, Męczenników Majdanka 53 wieżowiec klatka schodowa, ostatnie piętro – budynek 11 kondygnacji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eastAsia="ArialMT"/>
                <w:sz w:val="16"/>
                <w:szCs w:val="16"/>
              </w:rPr>
              <w:t>Gb</w:t>
            </w:r>
            <w:proofErr w:type="spellEnd"/>
            <w:r>
              <w:rPr>
                <w:rFonts w:eastAsia="ArialMT"/>
                <w:sz w:val="16"/>
                <w:szCs w:val="16"/>
              </w:rPr>
              <w:t>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01.07.2019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Lublin, Pana Balcera 1 wieżowiec klatka schodowa ostatnie piętro – budynek 12 kondygnacji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eastAsia="ArialMT"/>
                <w:sz w:val="16"/>
                <w:szCs w:val="16"/>
              </w:rPr>
              <w:t>Mb</w:t>
            </w:r>
            <w:proofErr w:type="spellEnd"/>
            <w:r>
              <w:rPr>
                <w:rFonts w:eastAsia="ArialMT"/>
                <w:sz w:val="16"/>
                <w:szCs w:val="16"/>
              </w:rPr>
              <w:t>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01.07.2019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525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Lublin, Judyma 2a, Dzielnicowy Dom Kultury, serwerownia w piwnicy – budynek 3 kondygnacje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eastAsia="ArialMT"/>
                <w:sz w:val="16"/>
                <w:szCs w:val="16"/>
              </w:rPr>
              <w:t>Mb</w:t>
            </w:r>
            <w:proofErr w:type="spellEnd"/>
            <w:r>
              <w:rPr>
                <w:rFonts w:eastAsia="ArialMT"/>
                <w:sz w:val="16"/>
                <w:szCs w:val="16"/>
              </w:rPr>
              <w:t>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01.07.2019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Lublin, Jezuicka 18, Teatr Stary, serwerownia w piwnicy – budynek 2 kondygnacje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eastAsia="ArialMT"/>
                <w:sz w:val="16"/>
                <w:szCs w:val="16"/>
              </w:rPr>
              <w:t>Mb</w:t>
            </w:r>
            <w:proofErr w:type="spellEnd"/>
            <w:r>
              <w:rPr>
                <w:rFonts w:eastAsia="ArialMT"/>
                <w:sz w:val="16"/>
                <w:szCs w:val="16"/>
              </w:rPr>
              <w:t>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01.07.2019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Lublin, M. Majdanka 47,</w:t>
            </w:r>
            <w:r>
              <w:rPr>
                <w:rFonts w:eastAsia="ArialMT"/>
                <w:sz w:val="16"/>
                <w:szCs w:val="16"/>
              </w:rPr>
              <w:br/>
              <w:t>klatka schodowa ostatnie piętro – budynek 4 kondygnacje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eastAsia="ArialMT"/>
                <w:sz w:val="16"/>
                <w:szCs w:val="16"/>
              </w:rPr>
              <w:t>Mb</w:t>
            </w:r>
            <w:proofErr w:type="spellEnd"/>
            <w:r>
              <w:rPr>
                <w:rFonts w:eastAsia="ArialMT"/>
                <w:sz w:val="16"/>
                <w:szCs w:val="16"/>
              </w:rPr>
              <w:t>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01.07.2019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Lublin, Jagiełły 10, pom. Poczty Polskiej parter  szafka BOM UML – budynek 5 kondygnacji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eastAsia="ArialMT"/>
                <w:sz w:val="16"/>
                <w:szCs w:val="16"/>
              </w:rPr>
              <w:t>Mb</w:t>
            </w:r>
            <w:proofErr w:type="spellEnd"/>
            <w:r>
              <w:rPr>
                <w:rFonts w:eastAsia="ArialMT"/>
                <w:sz w:val="16"/>
                <w:szCs w:val="16"/>
              </w:rPr>
              <w:t>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01.07.2019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525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Lublin, Kleeberga 12a, pom BOM UML parter – budynek 2 kondygnacje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eastAsia="ArialMT"/>
                <w:sz w:val="16"/>
                <w:szCs w:val="16"/>
              </w:rPr>
              <w:t>Mb</w:t>
            </w:r>
            <w:proofErr w:type="spellEnd"/>
            <w:r>
              <w:rPr>
                <w:rFonts w:eastAsia="ArialMT"/>
                <w:sz w:val="16"/>
                <w:szCs w:val="16"/>
              </w:rPr>
              <w:t>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01.07.2019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Lublin, Okrzei 2, na klatce schodowej, przedostanie piętro – budynek 6 kondygnacji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eastAsia="ArialMT"/>
                <w:sz w:val="16"/>
                <w:szCs w:val="16"/>
              </w:rPr>
              <w:t>Mb</w:t>
            </w:r>
            <w:proofErr w:type="spellEnd"/>
            <w:r>
              <w:rPr>
                <w:rFonts w:eastAsia="ArialMT"/>
                <w:sz w:val="16"/>
                <w:szCs w:val="16"/>
              </w:rPr>
              <w:t>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01.07.2019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Lublin, Łęczyńska 57, na klatce na parterze – budynek 11 kondygnacji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eastAsia="ArialMT"/>
                <w:sz w:val="16"/>
                <w:szCs w:val="16"/>
              </w:rPr>
              <w:t>Mb</w:t>
            </w:r>
            <w:proofErr w:type="spellEnd"/>
            <w:r>
              <w:rPr>
                <w:rFonts w:eastAsia="ArialMT"/>
                <w:sz w:val="16"/>
                <w:szCs w:val="16"/>
              </w:rPr>
              <w:t>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01.07.2019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Lublin, Braci Wieniawskich 5, w pomieszczeniu obok serwisu Samsung – budynek 3 kondygnacje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eastAsia="ArialMT"/>
                <w:sz w:val="16"/>
                <w:szCs w:val="16"/>
              </w:rPr>
              <w:t>Mb</w:t>
            </w:r>
            <w:proofErr w:type="spellEnd"/>
            <w:r>
              <w:rPr>
                <w:rFonts w:eastAsia="ArialMT"/>
                <w:sz w:val="16"/>
                <w:szCs w:val="16"/>
              </w:rPr>
              <w:t>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01.07.2019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 xml:space="preserve">PSS - Lublin, Staszica 5, klatka schodowa od strony </w:t>
            </w:r>
            <w:proofErr w:type="spellStart"/>
            <w:r>
              <w:rPr>
                <w:rFonts w:eastAsia="ArialMT"/>
                <w:sz w:val="16"/>
                <w:szCs w:val="16"/>
              </w:rPr>
              <w:t>dziedziñca</w:t>
            </w:r>
            <w:proofErr w:type="spellEnd"/>
            <w:r>
              <w:rPr>
                <w:rFonts w:eastAsia="ArialMT"/>
                <w:sz w:val="16"/>
                <w:szCs w:val="16"/>
              </w:rPr>
              <w:t xml:space="preserve"> – budynek 4 kondygnacje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eastAsia="ArialMT"/>
                <w:sz w:val="16"/>
                <w:szCs w:val="16"/>
              </w:rPr>
              <w:t>Mb</w:t>
            </w:r>
            <w:proofErr w:type="spellEnd"/>
            <w:r>
              <w:rPr>
                <w:rFonts w:eastAsia="ArialMT"/>
                <w:sz w:val="16"/>
                <w:szCs w:val="16"/>
              </w:rPr>
              <w:t>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01.07.2019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Lublin, Kunickiego 52, na strychu budynku – budynek 4 kondygnacje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eastAsia="ArialMT"/>
                <w:sz w:val="16"/>
                <w:szCs w:val="16"/>
              </w:rPr>
              <w:t>Mb</w:t>
            </w:r>
            <w:proofErr w:type="spellEnd"/>
            <w:r>
              <w:rPr>
                <w:rFonts w:eastAsia="ArialMT"/>
                <w:sz w:val="16"/>
                <w:szCs w:val="16"/>
              </w:rPr>
              <w:t>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01.07.2019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 xml:space="preserve">PSS - Lublin, Rybna 9, mieszkanie prywatne na ostatnim </w:t>
            </w:r>
            <w:proofErr w:type="spellStart"/>
            <w:r>
              <w:rPr>
                <w:rFonts w:eastAsia="ArialMT"/>
                <w:sz w:val="16"/>
                <w:szCs w:val="16"/>
              </w:rPr>
              <w:t>pietrze</w:t>
            </w:r>
            <w:proofErr w:type="spellEnd"/>
            <w:r>
              <w:rPr>
                <w:rFonts w:eastAsia="ArialMT"/>
                <w:sz w:val="16"/>
                <w:szCs w:val="16"/>
              </w:rPr>
              <w:t xml:space="preserve"> – budynek 2 kondygnacje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eastAsia="ArialMT"/>
                <w:sz w:val="16"/>
                <w:szCs w:val="16"/>
              </w:rPr>
              <w:t>Mb</w:t>
            </w:r>
            <w:proofErr w:type="spellEnd"/>
            <w:r>
              <w:rPr>
                <w:rFonts w:eastAsia="ArialMT"/>
                <w:sz w:val="16"/>
                <w:szCs w:val="16"/>
              </w:rPr>
              <w:t>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01.07.2019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 xml:space="preserve">PSS - Lublin, Nadbystrzycka 38a, Politechnika </w:t>
            </w:r>
            <w:proofErr w:type="spellStart"/>
            <w:r>
              <w:rPr>
                <w:rFonts w:eastAsia="ArialMT"/>
                <w:sz w:val="16"/>
                <w:szCs w:val="16"/>
              </w:rPr>
              <w:t>pok</w:t>
            </w:r>
            <w:proofErr w:type="spellEnd"/>
            <w:r>
              <w:rPr>
                <w:rFonts w:eastAsia="ArialMT"/>
                <w:sz w:val="16"/>
                <w:szCs w:val="16"/>
              </w:rPr>
              <w:t xml:space="preserve"> 417 – budynek 4 kondygnacje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eastAsia="ArialMT"/>
                <w:sz w:val="16"/>
                <w:szCs w:val="16"/>
              </w:rPr>
              <w:t>Mb</w:t>
            </w:r>
            <w:proofErr w:type="spellEnd"/>
            <w:r>
              <w:rPr>
                <w:rFonts w:eastAsia="ArialMT"/>
                <w:sz w:val="16"/>
                <w:szCs w:val="16"/>
              </w:rPr>
              <w:t>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01.07.2019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 xml:space="preserve">PSS - Lublin, skrzyżowanie Wolska / Fabryczna / Łęczyńska / D. Męczenników Majdanka  - </w:t>
            </w:r>
            <w:proofErr w:type="spellStart"/>
            <w:r>
              <w:rPr>
                <w:rFonts w:eastAsia="ArialMT"/>
                <w:sz w:val="16"/>
                <w:szCs w:val="16"/>
              </w:rPr>
              <w:t>wsp</w:t>
            </w:r>
            <w:proofErr w:type="spellEnd"/>
            <w:r>
              <w:rPr>
                <w:rFonts w:eastAsia="ArialMT"/>
                <w:sz w:val="16"/>
                <w:szCs w:val="16"/>
              </w:rPr>
              <w:t>. geograficzne: 51.236767 ;    22.576688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eastAsia="ArialMT"/>
                <w:sz w:val="16"/>
                <w:szCs w:val="16"/>
              </w:rPr>
              <w:t>Mb</w:t>
            </w:r>
            <w:proofErr w:type="spellEnd"/>
            <w:r>
              <w:rPr>
                <w:rFonts w:eastAsia="ArialMT"/>
                <w:sz w:val="16"/>
                <w:szCs w:val="16"/>
              </w:rPr>
              <w:t>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01.07.2019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Lublin, Furmańska 6, strych budynku – budynek 3 kondygnacje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eastAsia="ArialMT"/>
                <w:sz w:val="16"/>
                <w:szCs w:val="16"/>
              </w:rPr>
              <w:t>Mb</w:t>
            </w:r>
            <w:proofErr w:type="spellEnd"/>
            <w:r>
              <w:rPr>
                <w:rFonts w:eastAsia="ArialMT"/>
                <w:sz w:val="16"/>
                <w:szCs w:val="16"/>
              </w:rPr>
              <w:t>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01.07.2019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525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 xml:space="preserve">PSS - Lublin, Orkana/słup MPK </w:t>
            </w:r>
            <w:proofErr w:type="spellStart"/>
            <w:r>
              <w:rPr>
                <w:rFonts w:eastAsia="ArialMT"/>
                <w:sz w:val="16"/>
                <w:szCs w:val="16"/>
              </w:rPr>
              <w:t>wsp</w:t>
            </w:r>
            <w:proofErr w:type="spellEnd"/>
            <w:r>
              <w:rPr>
                <w:rFonts w:eastAsia="ArialMT"/>
                <w:sz w:val="16"/>
                <w:szCs w:val="16"/>
              </w:rPr>
              <w:t>. geograficzne: 51,232579 ; 22.506294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eastAsia="ArialMT"/>
                <w:sz w:val="16"/>
                <w:szCs w:val="16"/>
              </w:rPr>
              <w:t>Mb</w:t>
            </w:r>
            <w:proofErr w:type="spellEnd"/>
            <w:r>
              <w:rPr>
                <w:rFonts w:eastAsia="ArialMT"/>
                <w:sz w:val="16"/>
                <w:szCs w:val="16"/>
              </w:rPr>
              <w:t>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01.07.2019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 xml:space="preserve">PSS - Lublin, Witosa/wiadukt słup trakcji MPK </w:t>
            </w:r>
            <w:proofErr w:type="spellStart"/>
            <w:r>
              <w:rPr>
                <w:rFonts w:eastAsia="ArialMT"/>
                <w:sz w:val="16"/>
                <w:szCs w:val="16"/>
              </w:rPr>
              <w:t>wsp</w:t>
            </w:r>
            <w:proofErr w:type="spellEnd"/>
            <w:r>
              <w:rPr>
                <w:rFonts w:eastAsia="ArialMT"/>
                <w:sz w:val="16"/>
                <w:szCs w:val="16"/>
              </w:rPr>
              <w:t>. geograficzne: 51.228043 ; 22.619854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eastAsia="ArialMT"/>
                <w:sz w:val="16"/>
                <w:szCs w:val="16"/>
              </w:rPr>
              <w:t>Mb</w:t>
            </w:r>
            <w:proofErr w:type="spellEnd"/>
            <w:r>
              <w:rPr>
                <w:rFonts w:eastAsia="ArialMT"/>
                <w:sz w:val="16"/>
                <w:szCs w:val="16"/>
              </w:rPr>
              <w:t>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01.07.2019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Lublin, Skłodowskiej 30, klatka schodowa, blisko kamery – budynek 4 kondygnacje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eastAsia="ArialMT"/>
                <w:sz w:val="16"/>
                <w:szCs w:val="16"/>
              </w:rPr>
              <w:t>Mb</w:t>
            </w:r>
            <w:proofErr w:type="spellEnd"/>
            <w:r>
              <w:rPr>
                <w:rFonts w:eastAsia="ArialMT"/>
                <w:sz w:val="16"/>
                <w:szCs w:val="16"/>
              </w:rPr>
              <w:t>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01.07.2019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 xml:space="preserve">PSS - Lublin, Krakowskie </w:t>
            </w:r>
            <w:proofErr w:type="spellStart"/>
            <w:r>
              <w:rPr>
                <w:rFonts w:eastAsia="ArialMT"/>
                <w:sz w:val="16"/>
                <w:szCs w:val="16"/>
              </w:rPr>
              <w:t>Przedmieœcie</w:t>
            </w:r>
            <w:proofErr w:type="spellEnd"/>
            <w:r>
              <w:rPr>
                <w:rFonts w:eastAsia="ArialMT"/>
                <w:sz w:val="16"/>
                <w:szCs w:val="16"/>
              </w:rPr>
              <w:t xml:space="preserve"> 78, Sąd Rejonowy, poddasze – budynek 3 kondygnacje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eastAsia="ArialMT"/>
                <w:sz w:val="16"/>
                <w:szCs w:val="16"/>
              </w:rPr>
              <w:t>Mb</w:t>
            </w:r>
            <w:proofErr w:type="spellEnd"/>
            <w:r>
              <w:rPr>
                <w:rFonts w:eastAsia="ArialMT"/>
                <w:sz w:val="16"/>
                <w:szCs w:val="16"/>
              </w:rPr>
              <w:t>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01.07.2019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Lublin, Plac Litewski 3 od strony  ul. Radziwiłłowskiej, budynek UMCS wieża od wschodu ostatnie piętro, lokal samorządu studenckiego – budynek wieży 3 kondygnacje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eastAsia="ArialMT"/>
                <w:sz w:val="16"/>
                <w:szCs w:val="16"/>
              </w:rPr>
              <w:t>Mb</w:t>
            </w:r>
            <w:proofErr w:type="spellEnd"/>
            <w:r>
              <w:rPr>
                <w:rFonts w:eastAsia="ArialMT"/>
                <w:sz w:val="16"/>
                <w:szCs w:val="16"/>
              </w:rPr>
              <w:t>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01.07.2019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Lublin, Zamojska 21,  klatka schodowa, ostatnie piętro – budynek 4 kondygnacje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eastAsia="ArialMT"/>
                <w:sz w:val="16"/>
                <w:szCs w:val="16"/>
              </w:rPr>
              <w:t>Mb</w:t>
            </w:r>
            <w:proofErr w:type="spellEnd"/>
            <w:r>
              <w:rPr>
                <w:rFonts w:eastAsia="ArialMT"/>
                <w:sz w:val="16"/>
                <w:szCs w:val="16"/>
              </w:rPr>
              <w:t>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01.07.2019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525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Lublin, Godebskiego 3, klatka schodowa, ostatnie piętro – budynek 4 kondygnacje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eastAsia="ArialMT"/>
                <w:sz w:val="16"/>
                <w:szCs w:val="16"/>
              </w:rPr>
              <w:t>Mb</w:t>
            </w:r>
            <w:proofErr w:type="spellEnd"/>
            <w:r>
              <w:rPr>
                <w:rFonts w:eastAsia="ArialMT"/>
                <w:sz w:val="16"/>
                <w:szCs w:val="16"/>
              </w:rPr>
              <w:t>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01.07.2019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 xml:space="preserve">PSS - Lublin, Siemiradzkiego, plac zabaw, słup oświetlenia, </w:t>
            </w:r>
            <w:proofErr w:type="spellStart"/>
            <w:r>
              <w:rPr>
                <w:rFonts w:eastAsia="ArialMT"/>
                <w:sz w:val="16"/>
                <w:szCs w:val="16"/>
              </w:rPr>
              <w:t>wsp</w:t>
            </w:r>
            <w:proofErr w:type="spellEnd"/>
            <w:r>
              <w:rPr>
                <w:rFonts w:eastAsia="ArialMT"/>
                <w:sz w:val="16"/>
                <w:szCs w:val="16"/>
              </w:rPr>
              <w:t>. geograficzne: 51.209034; 22.578219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eastAsia="ArialMT"/>
                <w:sz w:val="16"/>
                <w:szCs w:val="16"/>
              </w:rPr>
              <w:t>Mb</w:t>
            </w:r>
            <w:proofErr w:type="spellEnd"/>
            <w:r>
              <w:rPr>
                <w:rFonts w:eastAsia="ArialMT"/>
                <w:sz w:val="16"/>
                <w:szCs w:val="16"/>
              </w:rPr>
              <w:t>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01.07.2019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 xml:space="preserve">PSS - Lublin </w:t>
            </w:r>
            <w:proofErr w:type="spellStart"/>
            <w:r>
              <w:rPr>
                <w:rFonts w:eastAsia="ArialMT"/>
                <w:sz w:val="16"/>
                <w:szCs w:val="16"/>
              </w:rPr>
              <w:t>Plagego</w:t>
            </w:r>
            <w:proofErr w:type="spellEnd"/>
            <w:r>
              <w:rPr>
                <w:rFonts w:eastAsia="ArialMT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eastAsia="ArialMT"/>
                <w:sz w:val="16"/>
                <w:szCs w:val="16"/>
              </w:rPr>
              <w:t>Laśkiewicza</w:t>
            </w:r>
            <w:proofErr w:type="spellEnd"/>
            <w:r>
              <w:rPr>
                <w:rFonts w:eastAsia="ArialMT"/>
                <w:sz w:val="16"/>
                <w:szCs w:val="16"/>
              </w:rPr>
              <w:t xml:space="preserve"> 9, klatka schodowa nr 2, ostatnie piętro budynku szafka </w:t>
            </w:r>
            <w:proofErr w:type="spellStart"/>
            <w:r>
              <w:rPr>
                <w:rFonts w:eastAsia="ArialMT"/>
                <w:sz w:val="16"/>
                <w:szCs w:val="16"/>
              </w:rPr>
              <w:t>telekomnikacyjna</w:t>
            </w:r>
            <w:proofErr w:type="spellEnd"/>
            <w:r>
              <w:rPr>
                <w:rFonts w:eastAsia="ArialMT"/>
                <w:sz w:val="16"/>
                <w:szCs w:val="16"/>
              </w:rPr>
              <w:t xml:space="preserve"> pod sufitem, budynek 5 kondygnacji (parter + 4 piętra)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eastAsia="ArialMT"/>
                <w:sz w:val="16"/>
                <w:szCs w:val="16"/>
              </w:rPr>
              <w:t>Mb</w:t>
            </w:r>
            <w:proofErr w:type="spellEnd"/>
            <w:r>
              <w:rPr>
                <w:rFonts w:eastAsia="ArialMT"/>
                <w:sz w:val="16"/>
                <w:szCs w:val="16"/>
              </w:rPr>
              <w:t>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26.04.2019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300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PSS-Lublin, Lubartowska 63, budynek 3 kondygnacje, szafka telekomunikacyjna wewnątrz budynku  na poddaszu budynku (strych)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eastAsia="ArialMT"/>
                <w:sz w:val="16"/>
                <w:szCs w:val="16"/>
              </w:rPr>
              <w:t>Mb</w:t>
            </w:r>
            <w:proofErr w:type="spellEnd"/>
            <w:r>
              <w:rPr>
                <w:rFonts w:eastAsia="ArialMT"/>
                <w:sz w:val="16"/>
                <w:szCs w:val="16"/>
              </w:rPr>
              <w:t>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26.04.2019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525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PSS-Lublin, Narutowicza 12, obiekt wpisany do rejestru zabytków - budynek 2 kondygnacje - szafka teleinformatyczna wewnątrz budynku, parter w pomieszczeniu narożnym od strony skrzyżowania z ul. Peowiaków.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eastAsia="ArialMT"/>
                <w:sz w:val="16"/>
                <w:szCs w:val="16"/>
              </w:rPr>
              <w:t>Mb</w:t>
            </w:r>
            <w:proofErr w:type="spellEnd"/>
            <w:r>
              <w:rPr>
                <w:rFonts w:eastAsia="ArialMT"/>
                <w:sz w:val="16"/>
                <w:szCs w:val="16"/>
              </w:rPr>
              <w:t>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26.04.2019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525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PSS- Lublin,  Samsonowicza 21, szafka zamontowana pod sufitem nad istniejącą rozdzielnicą WLZ na parterze klatki schodowej w budynku przy ul. Samsonowicza 21.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eastAsia="ArialMT"/>
                <w:sz w:val="16"/>
                <w:szCs w:val="16"/>
              </w:rPr>
              <w:t>Mb</w:t>
            </w:r>
            <w:proofErr w:type="spellEnd"/>
            <w:r>
              <w:rPr>
                <w:rFonts w:eastAsia="ArialMT"/>
                <w:sz w:val="16"/>
                <w:szCs w:val="16"/>
              </w:rPr>
              <w:t>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29.05.2019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780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PSS- Lublin, Lwowska 13, szafka zamontowana w budynku przy ul. Lwowskiej 13, na klatce schodowej nr 5, na pierwszym półpiętrze, ponad skrzynkami na listy.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eastAsia="ArialMT"/>
                <w:sz w:val="16"/>
                <w:szCs w:val="16"/>
              </w:rPr>
              <w:t>Mb</w:t>
            </w:r>
            <w:proofErr w:type="spellEnd"/>
            <w:r>
              <w:rPr>
                <w:rFonts w:eastAsia="ArialMT"/>
                <w:sz w:val="16"/>
                <w:szCs w:val="16"/>
              </w:rPr>
              <w:t>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29.05.2019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525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PSS - Lublin, al. Generała Władysława Andersa / Kleeberga 16 – kiosk - szafka zamontowana pod sufitem na ścianie wewnętrznej kiosku. Z powodu ograniczonej przestrzeni kiosku zainstalowana jest szafka telekomunikacyjna typu RACK 19” o wysokości wewnętrznej 4U.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eastAsia="ArialMT"/>
                <w:sz w:val="16"/>
                <w:szCs w:val="16"/>
              </w:rPr>
              <w:t>Mb</w:t>
            </w:r>
            <w:proofErr w:type="spellEnd"/>
            <w:r>
              <w:rPr>
                <w:rFonts w:eastAsia="ArialMT"/>
                <w:sz w:val="16"/>
                <w:szCs w:val="16"/>
              </w:rPr>
              <w:t>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29.05.2019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525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 xml:space="preserve">PSS – Lublin ul. </w:t>
            </w:r>
            <w:proofErr w:type="spellStart"/>
            <w:r>
              <w:rPr>
                <w:rFonts w:eastAsia="ArialMT"/>
                <w:sz w:val="16"/>
                <w:szCs w:val="16"/>
              </w:rPr>
              <w:t>Ponikwoda</w:t>
            </w:r>
            <w:proofErr w:type="spellEnd"/>
            <w:r>
              <w:rPr>
                <w:rFonts w:eastAsia="ArialMT"/>
                <w:sz w:val="16"/>
                <w:szCs w:val="16"/>
              </w:rPr>
              <w:t xml:space="preserve"> 67 - szafka zamontowana pod sufitem nad istniejącą rozdzielnicą WLZ na ścianie wewnętrznej zaplecza sklepu przy ul. </w:t>
            </w:r>
            <w:proofErr w:type="spellStart"/>
            <w:r>
              <w:rPr>
                <w:rFonts w:eastAsia="ArialMT"/>
                <w:sz w:val="16"/>
                <w:szCs w:val="16"/>
              </w:rPr>
              <w:t>Ponikwoda</w:t>
            </w:r>
            <w:proofErr w:type="spellEnd"/>
            <w:r>
              <w:rPr>
                <w:rFonts w:eastAsia="ArialMT"/>
                <w:sz w:val="16"/>
                <w:szCs w:val="16"/>
              </w:rPr>
              <w:t xml:space="preserve"> 67.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eastAsia="ArialMT"/>
                <w:sz w:val="16"/>
                <w:szCs w:val="16"/>
              </w:rPr>
              <w:t>Mb</w:t>
            </w:r>
            <w:proofErr w:type="spellEnd"/>
            <w:r>
              <w:rPr>
                <w:rFonts w:eastAsia="ArialMT"/>
                <w:sz w:val="16"/>
                <w:szCs w:val="16"/>
              </w:rPr>
              <w:t>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29.05.2019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780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bottom"/>
          </w:tcPr>
          <w:p w:rsidR="0031059C" w:rsidRDefault="00BA4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12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 xml:space="preserve">PSS – Lublin, ul. Siemiradzkiego 34a, słup z zamontowaną kamerą monitoringu miasta </w:t>
            </w:r>
            <w:proofErr w:type="spellStart"/>
            <w:r>
              <w:rPr>
                <w:rFonts w:eastAsia="ArialMT"/>
                <w:sz w:val="16"/>
                <w:szCs w:val="16"/>
              </w:rPr>
              <w:t>wsp</w:t>
            </w:r>
            <w:proofErr w:type="spellEnd"/>
            <w:r>
              <w:rPr>
                <w:rFonts w:eastAsia="ArialMT"/>
                <w:sz w:val="16"/>
                <w:szCs w:val="16"/>
              </w:rPr>
              <w:t>. geograficzne:  51.209326; 22.579474</w:t>
            </w:r>
          </w:p>
        </w:tc>
        <w:tc>
          <w:tcPr>
            <w:tcW w:w="850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eastAsia="ArialMT"/>
                <w:sz w:val="16"/>
                <w:szCs w:val="16"/>
              </w:rPr>
              <w:t>Mb</w:t>
            </w:r>
            <w:proofErr w:type="spellEnd"/>
            <w:r>
              <w:rPr>
                <w:rFonts w:eastAsia="ArialMT"/>
                <w:sz w:val="16"/>
                <w:szCs w:val="16"/>
              </w:rPr>
              <w:t>/s</w:t>
            </w:r>
          </w:p>
        </w:tc>
        <w:tc>
          <w:tcPr>
            <w:tcW w:w="1417" w:type="dxa"/>
            <w:shd w:val="clear" w:color="auto" w:fill="auto"/>
          </w:tcPr>
          <w:p w:rsidR="0031059C" w:rsidRDefault="00BA4728">
            <w:pPr>
              <w:pStyle w:val="Standard"/>
              <w:rPr>
                <w:rFonts w:eastAsia="ArialMT"/>
                <w:sz w:val="16"/>
                <w:szCs w:val="16"/>
              </w:rPr>
            </w:pPr>
            <w:r>
              <w:rPr>
                <w:rFonts w:eastAsia="ArialMT"/>
                <w:sz w:val="16"/>
                <w:szCs w:val="16"/>
              </w:rPr>
              <w:t>29.05.2019</w:t>
            </w:r>
          </w:p>
        </w:tc>
        <w:tc>
          <w:tcPr>
            <w:tcW w:w="1424" w:type="dxa"/>
            <w:shd w:val="clear" w:color="auto" w:fill="auto"/>
          </w:tcPr>
          <w:p w:rsidR="0031059C" w:rsidRDefault="00BA4728">
            <w:r>
              <w:rPr>
                <w:rFonts w:eastAsia="ArialMT"/>
                <w:sz w:val="16"/>
                <w:szCs w:val="16"/>
              </w:rPr>
              <w:t>31.12.2021</w:t>
            </w:r>
          </w:p>
        </w:tc>
      </w:tr>
      <w:tr w:rsidR="0031059C">
        <w:trPr>
          <w:trHeight w:val="525"/>
        </w:trPr>
        <w:tc>
          <w:tcPr>
            <w:tcW w:w="623" w:type="dxa"/>
            <w:tcBorders>
              <w:top w:val="nil"/>
            </w:tcBorders>
            <w:shd w:val="clear" w:color="auto" w:fill="auto"/>
          </w:tcPr>
          <w:p w:rsidR="0031059C" w:rsidRDefault="0031059C"/>
        </w:tc>
        <w:tc>
          <w:tcPr>
            <w:tcW w:w="4612" w:type="dxa"/>
            <w:shd w:val="clear" w:color="auto" w:fill="auto"/>
          </w:tcPr>
          <w:p w:rsidR="0031059C" w:rsidRDefault="0031059C">
            <w:pPr>
              <w:pStyle w:val="Standard"/>
              <w:rPr>
                <w:rFonts w:eastAsia="ArialMT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1059C" w:rsidRDefault="0031059C"/>
        </w:tc>
        <w:tc>
          <w:tcPr>
            <w:tcW w:w="1417" w:type="dxa"/>
            <w:shd w:val="clear" w:color="auto" w:fill="auto"/>
          </w:tcPr>
          <w:p w:rsidR="0031059C" w:rsidRDefault="0031059C">
            <w:pPr>
              <w:pStyle w:val="Standard"/>
              <w:rPr>
                <w:rFonts w:eastAsia="ArialMT"/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auto"/>
          </w:tcPr>
          <w:p w:rsidR="0031059C" w:rsidRDefault="0031059C"/>
        </w:tc>
      </w:tr>
    </w:tbl>
    <w:p w:rsidR="0031059C" w:rsidRDefault="0031059C">
      <w:pPr>
        <w:pStyle w:val="Standard"/>
        <w:rPr>
          <w:rFonts w:eastAsia="ArialMT" w:cs="ArialMT"/>
        </w:rPr>
      </w:pPr>
    </w:p>
    <w:p w:rsidR="0031059C" w:rsidRDefault="00BA4728">
      <w:pPr>
        <w:pStyle w:val="Standard"/>
        <w:rPr>
          <w:rFonts w:eastAsia="ArialMT" w:cs="ArialMT"/>
        </w:rPr>
      </w:pPr>
      <w:r>
        <w:rPr>
          <w:rFonts w:eastAsia="ArialMT" w:cs="ArialMT"/>
          <w:b/>
        </w:rPr>
        <w:t>Termin rozpoczęcia świadczenia usługi</w:t>
      </w:r>
      <w:r>
        <w:rPr>
          <w:rFonts w:eastAsia="ArialMT" w:cs="ArialMT"/>
        </w:rPr>
        <w:t xml:space="preserve"> określa datę w której Wykonawca ma obowiązek rozpocząć świadczenie usługi. Przekroczenie tego terminu skutkuje naliczeniem kar umownych za opóźnienie rozpoczęcia świadczenia usługi.  </w:t>
      </w:r>
    </w:p>
    <w:p w:rsidR="0031059C" w:rsidRDefault="00BA4728">
      <w:pPr>
        <w:pStyle w:val="Standard"/>
        <w:rPr>
          <w:rFonts w:eastAsia="ArialMT" w:cs="ArialMT"/>
        </w:rPr>
      </w:pPr>
      <w:r>
        <w:rPr>
          <w:rFonts w:eastAsia="ArialMT" w:cs="ArialMT"/>
          <w:b/>
        </w:rPr>
        <w:t>Okres świadczenia usługi</w:t>
      </w:r>
      <w:r>
        <w:rPr>
          <w:rFonts w:eastAsia="ArialMT" w:cs="ArialMT"/>
        </w:rPr>
        <w:t xml:space="preserve"> to dzień do którego włącznie ma być świadczona usługa.</w:t>
      </w:r>
    </w:p>
    <w:p w:rsidR="0031059C" w:rsidRDefault="0031059C">
      <w:pPr>
        <w:pStyle w:val="Standard"/>
        <w:rPr>
          <w:rFonts w:eastAsia="ArialMT" w:cs="ArialMT"/>
        </w:rPr>
      </w:pPr>
    </w:p>
    <w:p w:rsidR="0031059C" w:rsidRDefault="00BA4728">
      <w:pPr>
        <w:pStyle w:val="Standard"/>
        <w:numPr>
          <w:ilvl w:val="0"/>
          <w:numId w:val="1"/>
        </w:numPr>
      </w:pPr>
      <w:r>
        <w:t>Szczegółowe wymagania dla łącza:</w:t>
      </w:r>
    </w:p>
    <w:p w:rsidR="0031059C" w:rsidRDefault="0031059C">
      <w:pPr>
        <w:pStyle w:val="Standard"/>
      </w:pPr>
    </w:p>
    <w:p w:rsidR="0031059C" w:rsidRDefault="00BA4728">
      <w:pPr>
        <w:pStyle w:val="Standard"/>
      </w:pPr>
      <w:r>
        <w:t>Szczegółowe wymagania dla każdego łącza:</w:t>
      </w:r>
    </w:p>
    <w:p w:rsidR="0031059C" w:rsidRDefault="0031059C">
      <w:pPr>
        <w:pStyle w:val="Standard"/>
      </w:pPr>
    </w:p>
    <w:p w:rsidR="0031059C" w:rsidRDefault="00BA4728">
      <w:pPr>
        <w:pStyle w:val="Standard"/>
      </w:pPr>
      <w:r>
        <w:t>a) punktem styku sieci PSS będzie jedna z następujących lokalizacji Zamawiającego:</w:t>
      </w:r>
    </w:p>
    <w:p w:rsidR="0031059C" w:rsidRDefault="00BA4728">
      <w:pPr>
        <w:pStyle w:val="Standard"/>
      </w:pPr>
      <w:r>
        <w:t>- Lublin, Wieniawska 14 – serwerownia 1 piętro</w:t>
      </w:r>
    </w:p>
    <w:p w:rsidR="0031059C" w:rsidRDefault="00BA4728">
      <w:pPr>
        <w:pStyle w:val="Standard"/>
      </w:pPr>
      <w:r>
        <w:t>- Lublin, Plac Łokietka 1 – serwerownia piwnica</w:t>
      </w:r>
    </w:p>
    <w:p w:rsidR="0031059C" w:rsidRDefault="00BA4728">
      <w:pPr>
        <w:pStyle w:val="Standard"/>
      </w:pPr>
      <w:r>
        <w:t>- Lublin, Al. Racławickie 5 – serwerownia piwnica</w:t>
      </w:r>
    </w:p>
    <w:p w:rsidR="0031059C" w:rsidRDefault="0031059C">
      <w:pPr>
        <w:pStyle w:val="Standard"/>
      </w:pPr>
    </w:p>
    <w:p w:rsidR="0031059C" w:rsidRDefault="0031059C">
      <w:pPr>
        <w:pStyle w:val="Standard"/>
      </w:pPr>
    </w:p>
    <w:p w:rsidR="0031059C" w:rsidRDefault="00BA4728">
      <w:pPr>
        <w:pStyle w:val="Standard"/>
        <w:rPr>
          <w:rFonts w:eastAsia="ArialMT" w:cs="ArialMT"/>
        </w:rPr>
      </w:pPr>
      <w:r>
        <w:rPr>
          <w:rFonts w:eastAsia="ArialMT" w:cs="ArialMT"/>
        </w:rPr>
        <w:t xml:space="preserve">b) </w:t>
      </w:r>
      <w:r w:rsidRPr="00760514">
        <w:rPr>
          <w:rFonts w:eastAsia="ArialMT" w:cs="ArialMT"/>
        </w:rPr>
        <w:t xml:space="preserve">dla każdej relacji </w:t>
      </w:r>
      <w:r w:rsidRPr="00B67D68">
        <w:rPr>
          <w:rFonts w:eastAsia="ArialMT" w:cs="ArialMT"/>
        </w:rPr>
        <w:t xml:space="preserve">Wykonawca zestawi łącze symetryczne o przepływności zgodnej z tabelą pkt 1 w każdym kierunku z obsługą ramek w standardzie IEEE 802.1q zakończone stykiem elektrycznym </w:t>
      </w:r>
      <w:r w:rsidRPr="00B67D68">
        <w:rPr>
          <w:rStyle w:val="Dopoprawy"/>
          <w:shd w:val="clear" w:color="auto" w:fill="auto"/>
        </w:rPr>
        <w:t xml:space="preserve">( 1000Mb/s dla relacji od numeru 74 do 82 oraz  100 </w:t>
      </w:r>
      <w:proofErr w:type="spellStart"/>
      <w:r w:rsidRPr="00B67D68">
        <w:rPr>
          <w:rStyle w:val="Dopoprawy"/>
          <w:shd w:val="clear" w:color="auto" w:fill="auto"/>
        </w:rPr>
        <w:t>Mb</w:t>
      </w:r>
      <w:proofErr w:type="spellEnd"/>
      <w:r w:rsidRPr="00B67D68">
        <w:rPr>
          <w:rStyle w:val="Dopoprawy"/>
          <w:shd w:val="clear" w:color="auto" w:fill="auto"/>
        </w:rPr>
        <w:t>/s dla pozostałych relacji)</w:t>
      </w:r>
      <w:r w:rsidRPr="00B67D68">
        <w:rPr>
          <w:rFonts w:eastAsia="ArialMT" w:cs="ArialMT"/>
        </w:rPr>
        <w:t xml:space="preserve"> w szafie telekomunikacyjnej Zamawiającego. Zamawiający użyczy przestrzeni o wysokości 1U, w szafie telekomunikacyjnej, na montaż infrastruktury Wykonawcy na czas trwania</w:t>
      </w:r>
      <w:r w:rsidRPr="00760514">
        <w:rPr>
          <w:rFonts w:eastAsia="ArialMT" w:cs="ArialMT"/>
        </w:rPr>
        <w:t xml:space="preserve"> umowy,</w:t>
      </w:r>
    </w:p>
    <w:p w:rsidR="0031059C" w:rsidRDefault="0031059C">
      <w:pPr>
        <w:pStyle w:val="Standard"/>
        <w:rPr>
          <w:rFonts w:eastAsia="ArialMT" w:cs="ArialMT"/>
        </w:rPr>
      </w:pPr>
      <w:bookmarkStart w:id="1" w:name="_GoBack"/>
      <w:bookmarkEnd w:id="1"/>
    </w:p>
    <w:p w:rsidR="0031059C" w:rsidRDefault="00BA4728">
      <w:pPr>
        <w:pStyle w:val="Standard"/>
        <w:rPr>
          <w:rFonts w:eastAsia="ArialMT" w:cs="ArialMT"/>
        </w:rPr>
      </w:pPr>
      <w:r>
        <w:rPr>
          <w:rFonts w:eastAsia="ArialMT" w:cs="ArialMT"/>
        </w:rPr>
        <w:t>c) łącze w punkcie styku sieci PSS musi być zakończon</w:t>
      </w:r>
      <w:r>
        <w:rPr>
          <w:rFonts w:eastAsia="ArialMT" w:cs="ArialMT"/>
          <w:highlight w:val="white"/>
        </w:rPr>
        <w:t>e</w:t>
      </w:r>
      <w:r>
        <w:rPr>
          <w:rFonts w:eastAsia="ArialMT" w:cs="ArialMT"/>
          <w:shd w:val="clear" w:color="auto" w:fill="FFFFFF"/>
        </w:rPr>
        <w:t xml:space="preserve"> 2 interfejsami  10 </w:t>
      </w:r>
      <w:proofErr w:type="spellStart"/>
      <w:r>
        <w:rPr>
          <w:rFonts w:eastAsia="ArialMT" w:cs="ArialMT"/>
          <w:shd w:val="clear" w:color="auto" w:fill="FFFFFF"/>
        </w:rPr>
        <w:t>Gbps</w:t>
      </w:r>
      <w:proofErr w:type="spellEnd"/>
      <w:r>
        <w:rPr>
          <w:rFonts w:eastAsia="ArialMT" w:cs="ArialMT"/>
        </w:rPr>
        <w:t xml:space="preserve">  wkładką SFP+ (wkładkę zgodną z urządzeniami </w:t>
      </w:r>
      <w:proofErr w:type="spellStart"/>
      <w:r>
        <w:rPr>
          <w:rFonts w:eastAsia="ArialMT" w:cs="ArialMT"/>
        </w:rPr>
        <w:t>PaloAlto</w:t>
      </w:r>
      <w:proofErr w:type="spellEnd"/>
      <w:r>
        <w:rPr>
          <w:rFonts w:eastAsia="ArialMT" w:cs="ArialMT"/>
        </w:rPr>
        <w:t xml:space="preserve"> PA-5220, moduł SFP+ dostarcza Wykonawca) na którym wystawiony zostanie ruch zagregowany ze wszystkich relacji.</w:t>
      </w:r>
    </w:p>
    <w:p w:rsidR="0031059C" w:rsidRDefault="0031059C">
      <w:pPr>
        <w:pStyle w:val="Standard"/>
        <w:rPr>
          <w:rFonts w:eastAsia="ArialMT" w:cs="ArialMT"/>
        </w:rPr>
      </w:pPr>
    </w:p>
    <w:p w:rsidR="0031059C" w:rsidRDefault="00BA4728">
      <w:pPr>
        <w:pStyle w:val="Standard"/>
        <w:rPr>
          <w:rFonts w:eastAsia="ArialMT" w:cs="ArialMT"/>
        </w:rPr>
      </w:pPr>
      <w:r>
        <w:rPr>
          <w:rFonts w:eastAsia="ArialMT" w:cs="ArialMT"/>
        </w:rPr>
        <w:t>d) maksymalna wartość opóźnień pakietów transmitowanych przez łącze nie może przekroczyć 50ms przy obciążeniu łącza 90%,</w:t>
      </w:r>
    </w:p>
    <w:p w:rsidR="0031059C" w:rsidRDefault="0031059C">
      <w:pPr>
        <w:pStyle w:val="Standard"/>
        <w:rPr>
          <w:rFonts w:eastAsia="ArialMT" w:cs="ArialMT"/>
        </w:rPr>
      </w:pPr>
    </w:p>
    <w:p w:rsidR="0031059C" w:rsidRDefault="00BA4728">
      <w:pPr>
        <w:pStyle w:val="Standard"/>
        <w:rPr>
          <w:rFonts w:eastAsia="ArialMT" w:cs="ArialMT"/>
        </w:rPr>
      </w:pPr>
      <w:r>
        <w:rPr>
          <w:rFonts w:eastAsia="ArialMT" w:cs="ArialMT"/>
        </w:rPr>
        <w:t>e) średnia wartości strat pakietów (liczona w skali jednej godziny) transmitowanych przez łącze nie może przekroczyć 0,2% przy obciążeniu łącza 90%,</w:t>
      </w:r>
    </w:p>
    <w:p w:rsidR="0031059C" w:rsidRDefault="0031059C">
      <w:pPr>
        <w:pStyle w:val="Standard"/>
        <w:rPr>
          <w:rFonts w:eastAsia="ArialMT" w:cs="ArialMT"/>
        </w:rPr>
      </w:pPr>
    </w:p>
    <w:p w:rsidR="0031059C" w:rsidRDefault="00BA4728">
      <w:pPr>
        <w:pStyle w:val="Standard"/>
        <w:rPr>
          <w:rFonts w:eastAsia="ArialMT" w:cs="ArialMT"/>
        </w:rPr>
      </w:pPr>
      <w:r>
        <w:rPr>
          <w:rFonts w:eastAsia="ArialMT" w:cs="ArialMT"/>
        </w:rPr>
        <w:t>f) zmienność opóźnienia nie może przekroczyć 30 ms,</w:t>
      </w:r>
    </w:p>
    <w:p w:rsidR="0031059C" w:rsidRDefault="0031059C">
      <w:pPr>
        <w:pStyle w:val="Standard"/>
        <w:rPr>
          <w:rFonts w:eastAsia="ArialMT" w:cs="ArialMT"/>
        </w:rPr>
      </w:pPr>
    </w:p>
    <w:p w:rsidR="0031059C" w:rsidRDefault="00BA4728">
      <w:pPr>
        <w:pStyle w:val="Standard"/>
        <w:rPr>
          <w:rFonts w:eastAsia="ArialMT" w:cs="ArialMT"/>
        </w:rPr>
      </w:pPr>
      <w:r>
        <w:rPr>
          <w:rFonts w:eastAsia="ArialMT" w:cs="ArialMT"/>
        </w:rPr>
        <w:t xml:space="preserve">g) łącze musi zapewniać możliwość transmisji ruchu </w:t>
      </w:r>
      <w:proofErr w:type="spellStart"/>
      <w:r>
        <w:rPr>
          <w:rFonts w:eastAsia="ArialMT" w:cs="ArialMT"/>
        </w:rPr>
        <w:t>multicast</w:t>
      </w:r>
      <w:proofErr w:type="spellEnd"/>
      <w:r>
        <w:rPr>
          <w:rFonts w:eastAsia="ArialMT" w:cs="ArialMT"/>
        </w:rPr>
        <w:t>.</w:t>
      </w:r>
    </w:p>
    <w:p w:rsidR="0031059C" w:rsidRDefault="0031059C">
      <w:pPr>
        <w:pStyle w:val="Akapitzlist"/>
        <w:rPr>
          <w:rFonts w:eastAsia="ArialMT" w:cs="ArialMT"/>
        </w:rPr>
      </w:pPr>
    </w:p>
    <w:p w:rsidR="0031059C" w:rsidRDefault="00BA4728">
      <w:pPr>
        <w:pStyle w:val="Standard"/>
        <w:rPr>
          <w:rFonts w:eastAsia="ArialMT" w:cs="ArialMT"/>
        </w:rPr>
      </w:pPr>
      <w:r>
        <w:rPr>
          <w:rFonts w:eastAsia="ArialMT" w:cs="ArialMT"/>
        </w:rPr>
        <w:t>h) gwarantowana dostępność usługi ….. w skali miesiąca,</w:t>
      </w:r>
    </w:p>
    <w:p w:rsidR="0031059C" w:rsidRDefault="0031059C">
      <w:pPr>
        <w:pStyle w:val="Standard"/>
        <w:rPr>
          <w:rFonts w:eastAsia="ArialMT" w:cs="ArialMT"/>
        </w:rPr>
      </w:pPr>
    </w:p>
    <w:p w:rsidR="0031059C" w:rsidRDefault="00BA4728">
      <w:pPr>
        <w:pStyle w:val="Standard"/>
        <w:rPr>
          <w:rFonts w:eastAsia="ArialMT" w:cs="ArialMT"/>
        </w:rPr>
      </w:pPr>
      <w:r>
        <w:rPr>
          <w:rFonts w:eastAsia="ArialMT" w:cs="ArialMT"/>
        </w:rPr>
        <w:t xml:space="preserve">i) Wykonawca dla każdego łącza przeprowadzi test wydajności z wykorzystaniem narzędzia </w:t>
      </w:r>
      <w:proofErr w:type="spellStart"/>
      <w:r>
        <w:rPr>
          <w:rFonts w:eastAsia="ArialMT" w:cs="ArialMT"/>
        </w:rPr>
        <w:t>iperf</w:t>
      </w:r>
      <w:proofErr w:type="spellEnd"/>
      <w:r>
        <w:rPr>
          <w:rFonts w:eastAsia="ArialMT" w:cs="ArialMT"/>
        </w:rPr>
        <w:t xml:space="preserve"> (transfer </w:t>
      </w:r>
      <w:proofErr w:type="spellStart"/>
      <w:r>
        <w:rPr>
          <w:rFonts w:eastAsia="ArialMT" w:cs="ArialMT"/>
        </w:rPr>
        <w:t>udp</w:t>
      </w:r>
      <w:proofErr w:type="spellEnd"/>
      <w:r>
        <w:rPr>
          <w:rFonts w:eastAsia="ArialMT" w:cs="ArialMT"/>
        </w:rPr>
        <w:t xml:space="preserve">, duplex, </w:t>
      </w:r>
      <w:proofErr w:type="spellStart"/>
      <w:r>
        <w:rPr>
          <w:rFonts w:eastAsia="ArialMT" w:cs="ArialMT"/>
        </w:rPr>
        <w:t>window</w:t>
      </w:r>
      <w:proofErr w:type="spellEnd"/>
      <w:r>
        <w:rPr>
          <w:rFonts w:eastAsia="ArialMT" w:cs="ArialMT"/>
        </w:rPr>
        <w:t xml:space="preserve"> </w:t>
      </w:r>
      <w:proofErr w:type="spellStart"/>
      <w:r>
        <w:rPr>
          <w:rFonts w:eastAsia="ArialMT" w:cs="ArialMT"/>
        </w:rPr>
        <w:t>size</w:t>
      </w:r>
      <w:proofErr w:type="spellEnd"/>
      <w:r>
        <w:rPr>
          <w:rFonts w:eastAsia="ArialMT" w:cs="ArialMT"/>
        </w:rPr>
        <w:t xml:space="preserve"> 64K), w obecności Zamawiającego. Pozytywny wynik testu umożliwia Wykonawcy przekazanie łącza do eksploatacji,</w:t>
      </w:r>
    </w:p>
    <w:p w:rsidR="0031059C" w:rsidRDefault="0031059C">
      <w:pPr>
        <w:pStyle w:val="Standard"/>
        <w:rPr>
          <w:rFonts w:eastAsia="ArialMT" w:cs="ArialMT"/>
        </w:rPr>
      </w:pPr>
    </w:p>
    <w:p w:rsidR="0031059C" w:rsidRDefault="00BA4728">
      <w:pPr>
        <w:pStyle w:val="Standard"/>
        <w:rPr>
          <w:rFonts w:eastAsia="ArialMT" w:cs="ArialMT"/>
        </w:rPr>
      </w:pPr>
      <w:r>
        <w:rPr>
          <w:rFonts w:eastAsia="ArialMT" w:cs="ArialMT"/>
        </w:rPr>
        <w:t xml:space="preserve">j) Zamawiający nie dopuszcza stosowania </w:t>
      </w:r>
      <w:proofErr w:type="spellStart"/>
      <w:r>
        <w:rPr>
          <w:rFonts w:eastAsia="ArialMT" w:cs="ArialMT"/>
        </w:rPr>
        <w:t>nadsubskrypcji</w:t>
      </w:r>
      <w:proofErr w:type="spellEnd"/>
      <w:r>
        <w:rPr>
          <w:rFonts w:eastAsia="ArialMT" w:cs="ArialMT"/>
        </w:rPr>
        <w:t xml:space="preserve"> w sieci Wykonawcy to znaczy, że wszystkie parametry musza być spełnione przy jednoczesnym wykorzystaniu transmisji na wszystkich łączach.</w:t>
      </w:r>
    </w:p>
    <w:p w:rsidR="0031059C" w:rsidRDefault="0031059C">
      <w:pPr>
        <w:pStyle w:val="Akapitzlist"/>
        <w:rPr>
          <w:rFonts w:eastAsia="ArialMT" w:cs="ArialMT"/>
        </w:rPr>
      </w:pPr>
    </w:p>
    <w:p w:rsidR="0031059C" w:rsidRDefault="00BA4728">
      <w:pPr>
        <w:pStyle w:val="Standard"/>
        <w:rPr>
          <w:rFonts w:eastAsia="ArialMT" w:cs="ArialMT"/>
        </w:rPr>
      </w:pPr>
      <w:r>
        <w:rPr>
          <w:rFonts w:eastAsia="ArialMT" w:cs="ArialMT"/>
        </w:rPr>
        <w:t>k) Zamawiający dopuszcza podczas obowiązywania umowy przeprowadzenie pomiarów wydajności sieci z uwzględnieniem jednoczesności transmisji danych do wielu lokalizacji przez podmiot zewnętrzny. W wyniku przeprowadzonych pomiarów zostanie sporządzony protokół określający jakość świadczonej usługi. W przypadku stwierdzenia nie zachowania przez Wykonawcę wymaganych parametrów usługi Zamawiający będzie traktował taki stan jako stan niedostępności usługi.</w:t>
      </w:r>
    </w:p>
    <w:p w:rsidR="0031059C" w:rsidRDefault="0031059C">
      <w:pPr>
        <w:pStyle w:val="Standard"/>
        <w:rPr>
          <w:rFonts w:eastAsia="ArialMT" w:cs="ArialMT"/>
        </w:rPr>
      </w:pPr>
    </w:p>
    <w:p w:rsidR="0031059C" w:rsidRDefault="0031059C">
      <w:pPr>
        <w:pStyle w:val="Standard"/>
        <w:rPr>
          <w:rFonts w:eastAsia="ArialMT" w:cs="ArialMT"/>
        </w:rPr>
      </w:pPr>
    </w:p>
    <w:p w:rsidR="0031059C" w:rsidRDefault="0031059C">
      <w:pPr>
        <w:pStyle w:val="Standard"/>
      </w:pPr>
    </w:p>
    <w:sectPr w:rsidR="0031059C">
      <w:footerReference w:type="default" r:id="rId7"/>
      <w:footerReference w:type="first" r:id="rId8"/>
      <w:pgSz w:w="11906" w:h="16838"/>
      <w:pgMar w:top="828" w:right="800" w:bottom="828" w:left="1600" w:header="0" w:footer="708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FBB" w:rsidRDefault="00BA4728">
      <w:r>
        <w:separator/>
      </w:r>
    </w:p>
  </w:endnote>
  <w:endnote w:type="continuationSeparator" w:id="0">
    <w:p w:rsidR="00957FBB" w:rsidRDefault="00BA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9C" w:rsidRDefault="0031059C">
    <w:pPr>
      <w:pStyle w:val="Stopka"/>
    </w:pPr>
  </w:p>
  <w:tbl>
    <w:tblPr>
      <w:tblW w:w="9615" w:type="dxa"/>
      <w:tblBorders>
        <w:top w:val="single" w:sz="2" w:space="0" w:color="000000"/>
        <w:left w:val="single" w:sz="2" w:space="0" w:color="000000"/>
        <w:bottom w:val="single" w:sz="2" w:space="0" w:color="000000"/>
        <w:insideH w:val="single" w:sz="2" w:space="0" w:color="000000"/>
      </w:tblBorders>
      <w:tblCellMar>
        <w:top w:w="55" w:type="dxa"/>
        <w:left w:w="47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190"/>
      <w:gridCol w:w="5880"/>
      <w:gridCol w:w="1545"/>
    </w:tblGrid>
    <w:tr w:rsidR="0031059C">
      <w:trPr>
        <w:trHeight w:val="315"/>
      </w:trPr>
      <w:tc>
        <w:tcPr>
          <w:tcW w:w="219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</w:tcPr>
        <w:p w:rsidR="0031059C" w:rsidRDefault="0031059C">
          <w:pPr>
            <w:pStyle w:val="Stopka"/>
            <w:rPr>
              <w:sz w:val="20"/>
              <w:szCs w:val="20"/>
            </w:rPr>
          </w:pPr>
        </w:p>
      </w:tc>
      <w:tc>
        <w:tcPr>
          <w:tcW w:w="588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</w:tcPr>
        <w:p w:rsidR="0031059C" w:rsidRDefault="0031059C">
          <w:pPr>
            <w:pStyle w:val="Standard"/>
            <w:jc w:val="center"/>
            <w:rPr>
              <w:color w:val="000000"/>
              <w:sz w:val="20"/>
              <w:szCs w:val="20"/>
            </w:rPr>
          </w:pPr>
        </w:p>
      </w:tc>
      <w:tc>
        <w:tcPr>
          <w:tcW w:w="154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31059C" w:rsidRDefault="00BA4728">
          <w:pPr>
            <w:pStyle w:val="Stopka"/>
            <w:jc w:val="right"/>
          </w:pPr>
          <w:r>
            <w:rPr>
              <w:sz w:val="20"/>
              <w:szCs w:val="20"/>
            </w:rPr>
            <w:t xml:space="preserve">Strona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PAGE</w:instrText>
          </w:r>
          <w:r>
            <w:rPr>
              <w:sz w:val="20"/>
              <w:szCs w:val="20"/>
            </w:rPr>
            <w:fldChar w:fldCharType="separate"/>
          </w:r>
          <w:r w:rsidR="00B67D68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z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NUMPAGES</w:instrText>
          </w:r>
          <w:r>
            <w:rPr>
              <w:sz w:val="20"/>
              <w:szCs w:val="20"/>
            </w:rPr>
            <w:fldChar w:fldCharType="separate"/>
          </w:r>
          <w:r w:rsidR="00B67D68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31059C" w:rsidRDefault="0031059C">
    <w:pPr>
      <w:pStyle w:val="Standar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9C" w:rsidRDefault="0031059C">
    <w:pPr>
      <w:pStyle w:val="Stopka"/>
    </w:pPr>
  </w:p>
  <w:tbl>
    <w:tblPr>
      <w:tblW w:w="9615" w:type="dxa"/>
      <w:tblBorders>
        <w:top w:val="single" w:sz="2" w:space="0" w:color="000000"/>
        <w:left w:val="single" w:sz="2" w:space="0" w:color="000000"/>
        <w:bottom w:val="single" w:sz="2" w:space="0" w:color="000000"/>
        <w:insideH w:val="single" w:sz="2" w:space="0" w:color="000000"/>
      </w:tblBorders>
      <w:tblCellMar>
        <w:top w:w="55" w:type="dxa"/>
        <w:left w:w="47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190"/>
      <w:gridCol w:w="5880"/>
      <w:gridCol w:w="1545"/>
    </w:tblGrid>
    <w:tr w:rsidR="0031059C">
      <w:trPr>
        <w:trHeight w:val="315"/>
      </w:trPr>
      <w:tc>
        <w:tcPr>
          <w:tcW w:w="219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</w:tcPr>
        <w:p w:rsidR="0031059C" w:rsidRDefault="00BA4728">
          <w:pPr>
            <w:pStyle w:val="Stopka"/>
            <w:rPr>
              <w:sz w:val="20"/>
              <w:szCs w:val="20"/>
            </w:rPr>
          </w:pPr>
          <w:r>
            <w:rPr>
              <w:sz w:val="20"/>
              <w:szCs w:val="20"/>
            </w:rPr>
            <w:t>ZP-P-I.271.129.2018</w:t>
          </w:r>
        </w:p>
      </w:tc>
      <w:tc>
        <w:tcPr>
          <w:tcW w:w="588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</w:tcPr>
        <w:p w:rsidR="0031059C" w:rsidRDefault="00BA4728">
          <w:pPr>
            <w:pStyle w:val="Standard"/>
            <w:jc w:val="center"/>
          </w:pPr>
          <w:r>
            <w:rPr>
              <w:color w:val="000000"/>
              <w:sz w:val="20"/>
              <w:szCs w:val="20"/>
            </w:rPr>
            <w:t xml:space="preserve">Zał. nr 1b do SIWZ, nr 1b do wzoru </w:t>
          </w:r>
          <w:proofErr w:type="spellStart"/>
          <w:r>
            <w:rPr>
              <w:color w:val="000000"/>
              <w:sz w:val="20"/>
              <w:szCs w:val="20"/>
            </w:rPr>
            <w:t>umowy</w:t>
          </w:r>
          <w:r>
            <w:rPr>
              <w:b/>
              <w:bCs/>
              <w:color w:val="000000"/>
              <w:sz w:val="20"/>
              <w:szCs w:val="20"/>
            </w:rPr>
            <w:t>SZCZEGÓŁOWE</w:t>
          </w:r>
          <w:proofErr w:type="spellEnd"/>
          <w:r>
            <w:rPr>
              <w:b/>
              <w:bCs/>
              <w:color w:val="000000"/>
              <w:sz w:val="20"/>
              <w:szCs w:val="20"/>
            </w:rPr>
            <w:t xml:space="preserve"> WYMAGANIA I WARUNKI TECHNICZNE ŁĄCZY</w:t>
          </w:r>
        </w:p>
      </w:tc>
      <w:tc>
        <w:tcPr>
          <w:tcW w:w="154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31059C" w:rsidRDefault="00BA4728">
          <w:pPr>
            <w:pStyle w:val="Stopka"/>
            <w:jc w:val="right"/>
          </w:pPr>
          <w:r>
            <w:rPr>
              <w:sz w:val="20"/>
              <w:szCs w:val="20"/>
            </w:rPr>
            <w:t xml:space="preserve">Strona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PAGE</w:instrText>
          </w:r>
          <w:r>
            <w:rPr>
              <w:sz w:val="20"/>
              <w:szCs w:val="20"/>
            </w:rPr>
            <w:fldChar w:fldCharType="separate"/>
          </w:r>
          <w:r w:rsidR="00B67D68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z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NUMPAGES</w:instrText>
          </w:r>
          <w:r>
            <w:rPr>
              <w:sz w:val="20"/>
              <w:szCs w:val="20"/>
            </w:rPr>
            <w:fldChar w:fldCharType="separate"/>
          </w:r>
          <w:r w:rsidR="00B67D68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31059C" w:rsidRDefault="0031059C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FBB" w:rsidRDefault="00BA4728">
      <w:r>
        <w:separator/>
      </w:r>
    </w:p>
  </w:footnote>
  <w:footnote w:type="continuationSeparator" w:id="0">
    <w:p w:rsidR="00957FBB" w:rsidRDefault="00BA4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324"/>
    <w:multiLevelType w:val="multilevel"/>
    <w:tmpl w:val="CB44867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9741A8"/>
    <w:multiLevelType w:val="multilevel"/>
    <w:tmpl w:val="FC0E52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9C"/>
    <w:rsid w:val="0031059C"/>
    <w:rsid w:val="0049059D"/>
    <w:rsid w:val="00957FBB"/>
    <w:rsid w:val="00B67D68"/>
    <w:rsid w:val="00BA1FDD"/>
    <w:rsid w:val="00BA4728"/>
    <w:rsid w:val="00D9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E313B-685E-4974-93F2-8E13372E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2"/>
        <w:szCs w:val="24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sz w:val="24"/>
    </w:rPr>
  </w:style>
  <w:style w:type="paragraph" w:styleId="Nagwek1">
    <w:name w:val="heading 1"/>
    <w:basedOn w:val="Normalny"/>
    <w:qFormat/>
    <w:pPr>
      <w:keepNext/>
      <w:widowControl w:val="0"/>
      <w:spacing w:before="567"/>
      <w:jc w:val="center"/>
      <w:outlineLvl w:val="0"/>
    </w:pPr>
    <w:rPr>
      <w:b/>
      <w:caps/>
      <w:spacing w:val="20"/>
    </w:rPr>
  </w:style>
  <w:style w:type="paragraph" w:styleId="Nagwek2">
    <w:name w:val="heading 2"/>
    <w:basedOn w:val="Normalny"/>
    <w:qFormat/>
    <w:pPr>
      <w:keepNext/>
      <w:widowControl w:val="0"/>
      <w:spacing w:before="567"/>
      <w:jc w:val="center"/>
      <w:outlineLvl w:val="1"/>
    </w:pPr>
    <w:rPr>
      <w:caps/>
      <w:spacing w:val="20"/>
    </w:rPr>
  </w:style>
  <w:style w:type="paragraph" w:styleId="Nagwek3">
    <w:name w:val="heading 3"/>
    <w:basedOn w:val="Nagwek"/>
    <w:qFormat/>
    <w:pPr>
      <w:spacing w:before="283" w:after="0"/>
      <w:outlineLvl w:val="2"/>
    </w:pPr>
    <w:rPr>
      <w:b/>
      <w:bCs/>
      <w:i/>
    </w:rPr>
  </w:style>
  <w:style w:type="paragraph" w:styleId="Nagwek4">
    <w:name w:val="heading 4"/>
    <w:basedOn w:val="Nagwek"/>
    <w:qFormat/>
    <w:pPr>
      <w:spacing w:before="283" w:after="0"/>
      <w:outlineLvl w:val="3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rFonts w:ascii="Arial" w:eastAsia="Arial" w:hAnsi="Arial" w:cs="Arial"/>
    </w:rPr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Podpis1">
    <w:name w:val="Podpis1"/>
    <w:qFormat/>
    <w:rPr>
      <w:i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Polewypenienia">
    <w:name w:val="Pole wypełnienia"/>
    <w:qFormat/>
    <w:rPr>
      <w:smallCaps/>
      <w:color w:val="008080"/>
      <w:u w:val="dotted"/>
    </w:rPr>
  </w:style>
  <w:style w:type="character" w:customStyle="1" w:styleId="Linenumbering">
    <w:name w:val="Line numbering"/>
    <w:qFormat/>
  </w:style>
  <w:style w:type="character" w:customStyle="1" w:styleId="Wyrnienie">
    <w:name w:val="Wyróżnienie"/>
    <w:qFormat/>
    <w:rPr>
      <w:b/>
      <w:i/>
      <w:iCs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Tekstnieproporcjonalny">
    <w:name w:val="Tekst nieproporcjonalny"/>
    <w:qFormat/>
    <w:rPr>
      <w:rFonts w:ascii="Arial" w:eastAsia="Courier New" w:hAnsi="Arial" w:cs="Courier New"/>
      <w:b/>
      <w:sz w:val="22"/>
    </w:rPr>
  </w:style>
  <w:style w:type="character" w:customStyle="1" w:styleId="UMwyrniony">
    <w:name w:val="UM wyróżniony"/>
    <w:qFormat/>
    <w:rPr>
      <w:b/>
      <w:spacing w:val="40"/>
      <w:w w:val="100"/>
    </w:rPr>
  </w:style>
  <w:style w:type="character" w:customStyle="1" w:styleId="Bezprzenoszenia">
    <w:name w:val="Bez_przenoszenia"/>
    <w:qFormat/>
  </w:style>
  <w:style w:type="character" w:customStyle="1" w:styleId="Dopoprawy">
    <w:name w:val="Do poprawy"/>
    <w:qFormat/>
    <w:rPr>
      <w:shd w:val="clear" w:color="auto" w:fill="FFFF66"/>
    </w:rPr>
  </w:style>
  <w:style w:type="character" w:customStyle="1" w:styleId="Sowoobce">
    <w:name w:val="Słowo obce"/>
    <w:qFormat/>
    <w:rPr>
      <w:i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70D8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70D89"/>
    <w:rPr>
      <w:color w:val="954F72"/>
      <w:u w:val="single"/>
    </w:rPr>
  </w:style>
  <w:style w:type="character" w:customStyle="1" w:styleId="ListLabel1">
    <w:name w:val="ListLabel 1"/>
    <w:qFormat/>
    <w:rPr>
      <w:rFonts w:eastAsia="StarSymbol" w:cs="StarSymbol"/>
      <w:sz w:val="18"/>
      <w:szCs w:val="18"/>
    </w:rPr>
  </w:style>
  <w:style w:type="character" w:customStyle="1" w:styleId="ListLabel2">
    <w:name w:val="ListLabel 2"/>
    <w:qFormat/>
    <w:rPr>
      <w:rFonts w:eastAsia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qFormat/>
    <w:pPr>
      <w:keepNext/>
      <w:widowControl w:val="0"/>
      <w:spacing w:before="240" w:after="120"/>
    </w:pPr>
    <w:rPr>
      <w:rFonts w:eastAsia="MS Gothic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styleId="Nagwek">
    <w:name w:val="header"/>
    <w:basedOn w:val="Normalny"/>
    <w:pPr>
      <w:keepNext/>
      <w:widowControl w:val="0"/>
      <w:spacing w:before="240" w:after="120"/>
    </w:pPr>
    <w:rPr>
      <w:rFonts w:ascii="Liberation Sans" w:eastAsia="MS Gothic" w:hAnsi="Liberation Sans"/>
      <w:sz w:val="28"/>
      <w:szCs w:val="28"/>
    </w:rPr>
  </w:style>
  <w:style w:type="paragraph" w:customStyle="1" w:styleId="Standard">
    <w:name w:val="Standard"/>
    <w:qFormat/>
    <w:pPr>
      <w:jc w:val="both"/>
    </w:pPr>
    <w:rPr>
      <w:rFonts w:ascii="Arial" w:eastAsia="Arial" w:hAnsi="Arial" w:cs="Arial"/>
      <w:sz w:val="24"/>
    </w:rPr>
  </w:style>
  <w:style w:type="paragraph" w:customStyle="1" w:styleId="Textbody">
    <w:name w:val="Text body"/>
    <w:basedOn w:val="Standard"/>
    <w:qFormat/>
    <w:pPr>
      <w:ind w:firstLine="283"/>
    </w:pPr>
  </w:style>
  <w:style w:type="paragraph" w:customStyle="1" w:styleId="UM-Domylnie">
    <w:name w:val="UM-Domyślnie"/>
    <w:basedOn w:val="Standard"/>
    <w:qFormat/>
  </w:style>
  <w:style w:type="paragraph" w:customStyle="1" w:styleId="UM-Tretekstu">
    <w:name w:val="UM-Treść tekstu"/>
    <w:basedOn w:val="UM-Domylnie"/>
    <w:qFormat/>
  </w:style>
  <w:style w:type="paragraph" w:customStyle="1" w:styleId="Zawartotabeli">
    <w:name w:val="Zawartość tabeli"/>
    <w:basedOn w:val="Standard"/>
    <w:qFormat/>
    <w:pPr>
      <w:jc w:val="left"/>
    </w:p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UM-Tytu">
    <w:name w:val="UM-Tytuł"/>
    <w:basedOn w:val="UM-Domylnie"/>
    <w:qFormat/>
    <w:pPr>
      <w:keepNext/>
      <w:spacing w:before="278" w:after="278"/>
      <w:jc w:val="center"/>
    </w:pPr>
    <w:rPr>
      <w:b/>
      <w:sz w:val="36"/>
    </w:rPr>
  </w:style>
  <w:style w:type="paragraph" w:customStyle="1" w:styleId="UM-nr">
    <w:name w:val="UM-nr§"/>
    <w:basedOn w:val="Textbody"/>
    <w:qFormat/>
    <w:pPr>
      <w:keepNext/>
      <w:spacing w:before="276" w:after="138"/>
      <w:ind w:firstLine="0"/>
      <w:jc w:val="center"/>
    </w:pPr>
  </w:style>
  <w:style w:type="paragraph" w:customStyle="1" w:styleId="UM-Tytu-1">
    <w:name w:val="UM-Tytuł-1"/>
    <w:basedOn w:val="UM-Tytu"/>
    <w:qFormat/>
    <w:pPr>
      <w:spacing w:line="360" w:lineRule="auto"/>
    </w:pPr>
    <w:rPr>
      <w:sz w:val="24"/>
    </w:rPr>
  </w:style>
  <w:style w:type="paragraph" w:customStyle="1" w:styleId="Zawartonagwka">
    <w:name w:val="Zawartość nagłówka"/>
    <w:basedOn w:val="Zawartotabeli"/>
    <w:qFormat/>
    <w:pPr>
      <w:jc w:val="center"/>
      <w:textAlignment w:val="center"/>
    </w:pPr>
    <w:rPr>
      <w:b/>
      <w:sz w:val="28"/>
    </w:rPr>
  </w:style>
  <w:style w:type="paragraph" w:customStyle="1" w:styleId="Zawartonagwkamaa">
    <w:name w:val="Zawartość nagłówka mała"/>
    <w:basedOn w:val="Zawartonagwka"/>
    <w:qFormat/>
    <w:rPr>
      <w:b w:val="0"/>
      <w:sz w:val="18"/>
    </w:rPr>
  </w:style>
  <w:style w:type="paragraph" w:customStyle="1" w:styleId="UM-Rodzaj-zacznik">
    <w:name w:val="UM-Rodzaj-załącznik"/>
    <w:basedOn w:val="UM-Domylnie"/>
    <w:qFormat/>
    <w:pPr>
      <w:spacing w:line="216" w:lineRule="auto"/>
      <w:jc w:val="right"/>
    </w:pPr>
    <w:rPr>
      <w:sz w:val="18"/>
    </w:rPr>
  </w:style>
  <w:style w:type="paragraph" w:customStyle="1" w:styleId="UM-Tytu-2">
    <w:name w:val="UM-Tytuł-2"/>
    <w:basedOn w:val="UM-Tytu"/>
    <w:qFormat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pacing w:before="283" w:after="0"/>
      <w:jc w:val="left"/>
    </w:pPr>
    <w:rPr>
      <w:sz w:val="24"/>
    </w:rPr>
  </w:style>
  <w:style w:type="paragraph" w:customStyle="1" w:styleId="UM-Tytu-3">
    <w:name w:val="UM-Tytuł-3"/>
    <w:basedOn w:val="UM-Tytu"/>
    <w:qFormat/>
    <w:pPr>
      <w:spacing w:before="142" w:after="0"/>
      <w:jc w:val="left"/>
    </w:pPr>
    <w:rPr>
      <w:b w:val="0"/>
      <w:sz w:val="24"/>
    </w:rPr>
  </w:style>
  <w:style w:type="paragraph" w:customStyle="1" w:styleId="UM-Tremaawcita">
    <w:name w:val="UM-Treść mała wcięta"/>
    <w:basedOn w:val="UM-Domylnie"/>
    <w:qFormat/>
    <w:pPr>
      <w:ind w:left="567"/>
    </w:pPr>
    <w:rPr>
      <w:sz w:val="20"/>
    </w:rPr>
  </w:style>
  <w:style w:type="paragraph" w:customStyle="1" w:styleId="UM-Danepisma">
    <w:name w:val="UM-Dane pisma"/>
    <w:basedOn w:val="UM-Domylnie"/>
    <w:qFormat/>
    <w:pPr>
      <w:tabs>
        <w:tab w:val="center" w:pos="4750"/>
        <w:tab w:val="right" w:pos="9506"/>
      </w:tabs>
    </w:pPr>
    <w:rPr>
      <w:b/>
    </w:rPr>
  </w:style>
  <w:style w:type="paragraph" w:customStyle="1" w:styleId="UM-Podpisy">
    <w:name w:val="UM-Podpisy"/>
    <w:basedOn w:val="UM-Domylnie"/>
    <w:qFormat/>
    <w:pPr>
      <w:keepNext/>
      <w:tabs>
        <w:tab w:val="center" w:pos="2268"/>
        <w:tab w:val="center" w:pos="7370"/>
      </w:tabs>
    </w:pPr>
    <w:rPr>
      <w:sz w:val="20"/>
    </w:rPr>
  </w:style>
  <w:style w:type="paragraph" w:styleId="Stopka">
    <w:name w:val="footer"/>
    <w:basedOn w:val="Standard"/>
    <w:pPr>
      <w:suppressLineNumbers/>
      <w:tabs>
        <w:tab w:val="center" w:pos="4752"/>
        <w:tab w:val="right" w:pos="9506"/>
      </w:tabs>
    </w:pPr>
    <w:rPr>
      <w:sz w:val="18"/>
    </w:rPr>
  </w:style>
  <w:style w:type="paragraph" w:customStyle="1" w:styleId="Tabela">
    <w:name w:val="Tabela"/>
    <w:basedOn w:val="Legenda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UM-Adresat">
    <w:name w:val="UM-Adresat"/>
    <w:basedOn w:val="UM-Domylnie"/>
    <w:qFormat/>
    <w:pPr>
      <w:ind w:left="4819"/>
    </w:pPr>
    <w:rPr>
      <w:b/>
    </w:rPr>
  </w:style>
  <w:style w:type="paragraph" w:customStyle="1" w:styleId="UM-Danepisma-mae">
    <w:name w:val="UM-Dane pisma-małe"/>
    <w:basedOn w:val="UM-Danepisma"/>
    <w:qFormat/>
    <w:rPr>
      <w:b w:val="0"/>
      <w:i/>
      <w:sz w:val="18"/>
    </w:rPr>
  </w:style>
  <w:style w:type="paragraph" w:customStyle="1" w:styleId="Textbodyindent">
    <w:name w:val="Text body indent"/>
    <w:basedOn w:val="Textbody"/>
    <w:qFormat/>
    <w:pPr>
      <w:ind w:left="283" w:firstLine="0"/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Stopkalewa">
    <w:name w:val="Stopka lewa"/>
    <w:basedOn w:val="Standard"/>
    <w:qFormat/>
    <w:pPr>
      <w:suppressLineNumbers/>
      <w:tabs>
        <w:tab w:val="center" w:pos="5057"/>
        <w:tab w:val="right" w:pos="10114"/>
      </w:tabs>
    </w:pPr>
    <w:rPr>
      <w:sz w:val="16"/>
    </w:rPr>
  </w:style>
  <w:style w:type="paragraph" w:customStyle="1" w:styleId="Stopkaprawa">
    <w:name w:val="Stopka prawa"/>
    <w:basedOn w:val="Standard"/>
    <w:qFormat/>
    <w:pPr>
      <w:suppressLineNumbers/>
      <w:tabs>
        <w:tab w:val="center" w:pos="5057"/>
        <w:tab w:val="right" w:pos="10114"/>
      </w:tabs>
    </w:pPr>
    <w:rPr>
      <w:sz w:val="16"/>
    </w:rPr>
  </w:style>
  <w:style w:type="paragraph" w:customStyle="1" w:styleId="Tekst">
    <w:name w:val="Tekst"/>
    <w:basedOn w:val="Legenda"/>
    <w:qFormat/>
  </w:style>
  <w:style w:type="paragraph" w:customStyle="1" w:styleId="Zawartoramki">
    <w:name w:val="Zawartość ramki"/>
    <w:basedOn w:val="Textbody"/>
    <w:qFormat/>
    <w:pPr>
      <w:ind w:left="283" w:hanging="283"/>
      <w:jc w:val="left"/>
    </w:pPr>
    <w:rPr>
      <w:b/>
      <w:sz w:val="26"/>
    </w:rPr>
  </w:style>
  <w:style w:type="paragraph" w:customStyle="1" w:styleId="ContentsHeading">
    <w:name w:val="Contents Heading"/>
    <w:basedOn w:val="Nagwek"/>
    <w:qFormat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Contents1">
    <w:name w:val="Contents 1"/>
    <w:basedOn w:val="Indeks"/>
    <w:qFormat/>
    <w:pPr>
      <w:keepNext/>
      <w:tabs>
        <w:tab w:val="right" w:leader="dot" w:pos="10802"/>
      </w:tabs>
      <w:spacing w:before="425"/>
    </w:pPr>
    <w:rPr>
      <w:caps/>
      <w:sz w:val="21"/>
    </w:rPr>
  </w:style>
  <w:style w:type="paragraph" w:customStyle="1" w:styleId="Contents2">
    <w:name w:val="Contents 2"/>
    <w:basedOn w:val="Indeks"/>
    <w:qFormat/>
    <w:pPr>
      <w:tabs>
        <w:tab w:val="right" w:leader="dot" w:pos="11086"/>
      </w:tabs>
      <w:ind w:left="567"/>
    </w:pPr>
    <w:rPr>
      <w:sz w:val="21"/>
    </w:rPr>
  </w:style>
  <w:style w:type="paragraph" w:customStyle="1" w:styleId="Contents3">
    <w:name w:val="Contents 3"/>
    <w:basedOn w:val="Indeks"/>
    <w:qFormat/>
    <w:pPr>
      <w:tabs>
        <w:tab w:val="right" w:leader="dot" w:pos="11086"/>
      </w:tabs>
      <w:ind w:left="850"/>
    </w:pPr>
    <w:rPr>
      <w:sz w:val="21"/>
    </w:rPr>
  </w:style>
  <w:style w:type="paragraph" w:customStyle="1" w:styleId="Contents4">
    <w:name w:val="Contents 4"/>
    <w:basedOn w:val="Indeks"/>
    <w:qFormat/>
    <w:pPr>
      <w:tabs>
        <w:tab w:val="right" w:leader="dot" w:pos="10802"/>
      </w:tabs>
      <w:ind w:left="849"/>
    </w:pPr>
    <w:rPr>
      <w:sz w:val="21"/>
    </w:rPr>
  </w:style>
  <w:style w:type="paragraph" w:customStyle="1" w:styleId="Contents7">
    <w:name w:val="Contents 7"/>
    <w:basedOn w:val="Indeks"/>
    <w:qFormat/>
    <w:pPr>
      <w:tabs>
        <w:tab w:val="right" w:leader="dot" w:pos="10802"/>
      </w:tabs>
      <w:ind w:left="1698"/>
    </w:pPr>
  </w:style>
  <w:style w:type="paragraph" w:styleId="Tytu">
    <w:name w:val="Title"/>
    <w:basedOn w:val="Nagwek"/>
    <w:qFormat/>
    <w:pPr>
      <w:keepNext w:val="0"/>
      <w:spacing w:before="0" w:after="0"/>
      <w:jc w:val="center"/>
    </w:pPr>
    <w:rPr>
      <w:b/>
      <w:bCs/>
      <w:sz w:val="36"/>
      <w:szCs w:val="36"/>
    </w:rPr>
  </w:style>
  <w:style w:type="paragraph" w:styleId="Podtytu">
    <w:name w:val="Subtitle"/>
    <w:basedOn w:val="Nagwek"/>
    <w:qFormat/>
    <w:pPr>
      <w:jc w:val="center"/>
    </w:pPr>
    <w:rPr>
      <w:i/>
      <w:iCs/>
    </w:rPr>
  </w:style>
  <w:style w:type="paragraph" w:customStyle="1" w:styleId="Cytaty">
    <w:name w:val="Cytaty"/>
    <w:basedOn w:val="Standard"/>
    <w:qFormat/>
    <w:pPr>
      <w:spacing w:after="283"/>
      <w:ind w:left="567" w:right="567"/>
    </w:pPr>
  </w:style>
  <w:style w:type="paragraph" w:customStyle="1" w:styleId="Tekstwstpniesformatowany">
    <w:name w:val="Tekst wstępnie sformatowany"/>
    <w:basedOn w:val="Standard"/>
    <w:qFormat/>
    <w:rPr>
      <w:rFonts w:ascii="Courier New" w:eastAsia="Courier New" w:hAnsi="Courier New" w:cs="Courier New"/>
      <w:sz w:val="20"/>
      <w:szCs w:val="20"/>
    </w:rPr>
  </w:style>
  <w:style w:type="paragraph" w:customStyle="1" w:styleId="Zawartolisty">
    <w:name w:val="Zawartość listy"/>
    <w:basedOn w:val="Standard"/>
    <w:qFormat/>
    <w:pPr>
      <w:ind w:left="567"/>
    </w:pPr>
  </w:style>
  <w:style w:type="paragraph" w:styleId="Data">
    <w:name w:val="Date"/>
    <w:basedOn w:val="Standard"/>
    <w:qFormat/>
    <w:pPr>
      <w:tabs>
        <w:tab w:val="right" w:pos="10205"/>
      </w:tabs>
    </w:pPr>
  </w:style>
  <w:style w:type="paragraph" w:customStyle="1" w:styleId="Urzdnagwek1">
    <w:name w:val="Urząd nagłówek 1"/>
    <w:basedOn w:val="Nagwek"/>
    <w:qFormat/>
    <w:pPr>
      <w:spacing w:before="0" w:after="119"/>
      <w:jc w:val="center"/>
    </w:pPr>
    <w:rPr>
      <w:b/>
      <w:bCs/>
      <w:sz w:val="48"/>
      <w:szCs w:val="48"/>
    </w:rPr>
  </w:style>
  <w:style w:type="paragraph" w:customStyle="1" w:styleId="Urzdnagwek2">
    <w:name w:val="Urząd nagłówek 2"/>
    <w:basedOn w:val="Urzdnagwek1"/>
    <w:qFormat/>
    <w:rPr>
      <w:sz w:val="32"/>
      <w:szCs w:val="32"/>
    </w:rPr>
  </w:style>
  <w:style w:type="paragraph" w:customStyle="1" w:styleId="UM-wydzia">
    <w:name w:val="UM-wydział"/>
    <w:basedOn w:val="Textbody"/>
    <w:qFormat/>
    <w:pPr>
      <w:ind w:firstLine="0"/>
      <w:jc w:val="center"/>
    </w:pPr>
  </w:style>
  <w:style w:type="paragraph" w:customStyle="1" w:styleId="UM-adres">
    <w:name w:val="UM-adres"/>
    <w:basedOn w:val="Textbody"/>
    <w:qFormat/>
    <w:pPr>
      <w:ind w:firstLine="0"/>
      <w:jc w:val="center"/>
    </w:pPr>
    <w:rPr>
      <w:sz w:val="16"/>
    </w:rPr>
  </w:style>
  <w:style w:type="paragraph" w:customStyle="1" w:styleId="UM-sygnatura">
    <w:name w:val="UM-sygnatura"/>
    <w:basedOn w:val="Textbody"/>
    <w:qFormat/>
    <w:pPr>
      <w:tabs>
        <w:tab w:val="right" w:pos="9504"/>
      </w:tabs>
      <w:ind w:firstLine="0"/>
    </w:pPr>
  </w:style>
  <w:style w:type="paragraph" w:customStyle="1" w:styleId="UM-adresat0">
    <w:name w:val="UM-adresat"/>
    <w:basedOn w:val="Textbody"/>
    <w:qFormat/>
    <w:pPr>
      <w:ind w:left="180" w:hanging="180"/>
      <w:jc w:val="left"/>
    </w:pPr>
    <w:rPr>
      <w:b/>
      <w:sz w:val="26"/>
    </w:rPr>
  </w:style>
  <w:style w:type="paragraph" w:customStyle="1" w:styleId="Preambua">
    <w:name w:val="Preambuła"/>
    <w:basedOn w:val="Textbody"/>
    <w:qFormat/>
    <w:pPr>
      <w:spacing w:before="552"/>
      <w:ind w:firstLine="552"/>
    </w:pPr>
  </w:style>
  <w:style w:type="paragraph" w:customStyle="1" w:styleId="UM-tytu0">
    <w:name w:val="UM-tytuł"/>
    <w:basedOn w:val="Textbody"/>
    <w:qFormat/>
    <w:pPr>
      <w:keepNext/>
      <w:spacing w:before="278" w:after="278"/>
      <w:ind w:firstLine="0"/>
      <w:jc w:val="center"/>
    </w:pPr>
    <w:rPr>
      <w:b/>
      <w:sz w:val="36"/>
    </w:rPr>
  </w:style>
  <w:style w:type="paragraph" w:customStyle="1" w:styleId="Trepunktu">
    <w:name w:val="Treść punktu"/>
    <w:basedOn w:val="Textbody"/>
    <w:qFormat/>
    <w:pPr>
      <w:ind w:left="283" w:firstLine="0"/>
    </w:pPr>
  </w:style>
  <w:style w:type="paragraph" w:customStyle="1" w:styleId="UM-podpis">
    <w:name w:val="UM-podpis"/>
    <w:basedOn w:val="Lista"/>
    <w:qFormat/>
    <w:pPr>
      <w:tabs>
        <w:tab w:val="center" w:pos="6480"/>
      </w:tabs>
      <w:spacing w:before="552"/>
    </w:pPr>
  </w:style>
  <w:style w:type="paragraph" w:customStyle="1" w:styleId="UM-tytu-10">
    <w:name w:val="UM-tytuł-1"/>
    <w:basedOn w:val="UM-tytu0"/>
    <w:qFormat/>
    <w:rPr>
      <w:sz w:val="24"/>
    </w:rPr>
  </w:style>
  <w:style w:type="paragraph" w:customStyle="1" w:styleId="Maezprawej">
    <w:name w:val="Małe z prawej"/>
    <w:basedOn w:val="Textbody"/>
    <w:qFormat/>
    <w:pPr>
      <w:jc w:val="right"/>
    </w:pPr>
    <w:rPr>
      <w:sz w:val="20"/>
    </w:rPr>
  </w:style>
  <w:style w:type="paragraph" w:customStyle="1" w:styleId="Uwagi">
    <w:name w:val="Uwagi"/>
    <w:basedOn w:val="Textbody"/>
    <w:qFormat/>
    <w:rPr>
      <w:sz w:val="18"/>
    </w:rPr>
  </w:style>
  <w:style w:type="paragraph" w:customStyle="1" w:styleId="Tretekstumaa">
    <w:name w:val="Treść tekstu mała"/>
    <w:basedOn w:val="Textbody"/>
    <w:qFormat/>
    <w:pPr>
      <w:tabs>
        <w:tab w:val="center" w:pos="2160"/>
        <w:tab w:val="center" w:pos="4252"/>
        <w:tab w:val="center" w:pos="6480"/>
      </w:tabs>
    </w:pPr>
    <w:rPr>
      <w:sz w:val="18"/>
    </w:rPr>
  </w:style>
  <w:style w:type="paragraph" w:customStyle="1" w:styleId="Tretekstuwyrodkowana">
    <w:name w:val="Treść tekstu wyśrodkowana"/>
    <w:basedOn w:val="Textbody"/>
    <w:qFormat/>
    <w:pPr>
      <w:ind w:firstLine="0"/>
      <w:jc w:val="center"/>
    </w:pPr>
  </w:style>
  <w:style w:type="paragraph" w:customStyle="1" w:styleId="Tretekstuwcita">
    <w:name w:val="Treść tekstu wcięta"/>
    <w:basedOn w:val="Textbody"/>
    <w:qFormat/>
    <w:pPr>
      <w:ind w:left="278" w:firstLine="0"/>
      <w:jc w:val="left"/>
    </w:pPr>
  </w:style>
  <w:style w:type="paragraph" w:customStyle="1" w:styleId="Tretekstuwcita2">
    <w:name w:val="Treść tekstu wcięta 2"/>
    <w:basedOn w:val="Tretekstuwcita"/>
    <w:qFormat/>
    <w:pPr>
      <w:ind w:left="556"/>
    </w:pPr>
  </w:style>
  <w:style w:type="paragraph" w:customStyle="1" w:styleId="Zawartotabeli0">
    <w:name w:val="Zawarto?? tabeli"/>
    <w:basedOn w:val="Standard"/>
    <w:qFormat/>
    <w:pPr>
      <w:suppressLineNumbers/>
    </w:pPr>
  </w:style>
  <w:style w:type="paragraph" w:customStyle="1" w:styleId="Tretekstu-akapitpierwszy">
    <w:name w:val="Treść tekstu - akapit pierwszy"/>
    <w:basedOn w:val="Textbody"/>
    <w:qFormat/>
    <w:pPr>
      <w:spacing w:before="283"/>
    </w:pPr>
  </w:style>
  <w:style w:type="paragraph" w:customStyle="1" w:styleId="Trepunktu-akapitpierwszy">
    <w:name w:val="Treść punktu - akapit pierwszy"/>
    <w:basedOn w:val="Trepunktu"/>
    <w:qFormat/>
    <w:pPr>
      <w:spacing w:before="283"/>
    </w:pPr>
  </w:style>
  <w:style w:type="paragraph" w:customStyle="1" w:styleId="Tretekstu-zacznik">
    <w:name w:val="Treść tekstu - załącznik"/>
    <w:basedOn w:val="Tretekstu-akapitpierwszy"/>
    <w:qFormat/>
    <w:pPr>
      <w:spacing w:before="0"/>
      <w:ind w:left="1984" w:hanging="1701"/>
    </w:pPr>
  </w:style>
  <w:style w:type="paragraph" w:customStyle="1" w:styleId="msonormal0">
    <w:name w:val="msonormal"/>
    <w:basedOn w:val="Normalny"/>
    <w:qFormat/>
    <w:rsid w:val="00370D89"/>
    <w:pPr>
      <w:suppressAutoHyphens w:val="0"/>
      <w:spacing w:beforeAutospacing="1" w:afterAutospacing="1"/>
      <w:textAlignment w:val="auto"/>
    </w:pPr>
    <w:rPr>
      <w:rFonts w:eastAsia="Times New Roman" w:cs="Times New Roman"/>
      <w:kern w:val="0"/>
      <w:lang w:bidi="ar-SA"/>
    </w:rPr>
  </w:style>
  <w:style w:type="paragraph" w:customStyle="1" w:styleId="xl70">
    <w:name w:val="xl70"/>
    <w:basedOn w:val="Normalny"/>
    <w:qFormat/>
    <w:rsid w:val="00370D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auto"/>
    </w:pPr>
    <w:rPr>
      <w:rFonts w:eastAsia="Times New Roman" w:cs="Times New Roman"/>
      <w:kern w:val="0"/>
      <w:lang w:bidi="ar-SA"/>
    </w:rPr>
  </w:style>
  <w:style w:type="paragraph" w:customStyle="1" w:styleId="xl71">
    <w:name w:val="xl71"/>
    <w:basedOn w:val="Normalny"/>
    <w:qFormat/>
    <w:rsid w:val="00370D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kern w:val="0"/>
      <w:lang w:bidi="ar-SA"/>
    </w:rPr>
  </w:style>
  <w:style w:type="paragraph" w:customStyle="1" w:styleId="xl72">
    <w:name w:val="xl72"/>
    <w:basedOn w:val="Normalny"/>
    <w:qFormat/>
    <w:rsid w:val="00370D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auto"/>
    </w:pPr>
    <w:rPr>
      <w:rFonts w:eastAsia="Times New Roman" w:cs="Times New Roman"/>
      <w:kern w:val="0"/>
      <w:lang w:bidi="ar-SA"/>
    </w:rPr>
  </w:style>
  <w:style w:type="paragraph" w:customStyle="1" w:styleId="xl73">
    <w:name w:val="xl73"/>
    <w:basedOn w:val="Normalny"/>
    <w:qFormat/>
    <w:rsid w:val="00370D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auto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74">
    <w:name w:val="xl74"/>
    <w:basedOn w:val="Normalny"/>
    <w:qFormat/>
    <w:rsid w:val="00370D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auto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75">
    <w:name w:val="xl75"/>
    <w:basedOn w:val="Normalny"/>
    <w:qFormat/>
    <w:rsid w:val="00370D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auto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76">
    <w:name w:val="xl76"/>
    <w:basedOn w:val="Normalny"/>
    <w:qFormat/>
    <w:rsid w:val="00370D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auto"/>
    </w:pPr>
    <w:rPr>
      <w:rFonts w:eastAsia="Times New Roman" w:cs="Times New Roman"/>
      <w:kern w:val="0"/>
      <w:lang w:bidi="ar-SA"/>
    </w:rPr>
  </w:style>
  <w:style w:type="paragraph" w:customStyle="1" w:styleId="xl77">
    <w:name w:val="xl77"/>
    <w:basedOn w:val="Normalny"/>
    <w:qFormat/>
    <w:rsid w:val="00370D89"/>
    <w:pPr>
      <w:suppressAutoHyphens w:val="0"/>
      <w:spacing w:beforeAutospacing="1" w:afterAutospacing="1"/>
      <w:jc w:val="center"/>
      <w:textAlignment w:val="auto"/>
    </w:pPr>
    <w:rPr>
      <w:rFonts w:eastAsia="Times New Roman" w:cs="Times New Roman"/>
      <w:kern w:val="0"/>
      <w:lang w:bidi="ar-SA"/>
    </w:rPr>
  </w:style>
  <w:style w:type="paragraph" w:customStyle="1" w:styleId="xl78">
    <w:name w:val="xl78"/>
    <w:basedOn w:val="Normalny"/>
    <w:qFormat/>
    <w:rsid w:val="00370D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auto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customStyle="1" w:styleId="xl79">
    <w:name w:val="xl79"/>
    <w:basedOn w:val="Normalny"/>
    <w:qFormat/>
    <w:rsid w:val="00370D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uppressAutoHyphens w:val="0"/>
      <w:spacing w:beforeAutospacing="1" w:afterAutospacing="1"/>
      <w:jc w:val="center"/>
      <w:textAlignment w:val="auto"/>
    </w:pPr>
    <w:rPr>
      <w:rFonts w:eastAsia="Times New Roman" w:cs="Times New Roman"/>
      <w:kern w:val="0"/>
      <w:lang w:bidi="ar-SA"/>
    </w:rPr>
  </w:style>
  <w:style w:type="paragraph" w:styleId="Akapitzlist">
    <w:name w:val="List Paragraph"/>
    <w:basedOn w:val="Normalny"/>
    <w:uiPriority w:val="34"/>
    <w:qFormat/>
    <w:rsid w:val="005C1481"/>
    <w:pPr>
      <w:ind w:left="708"/>
      <w:textAlignment w:val="auto"/>
    </w:pPr>
  </w:style>
  <w:style w:type="numbering" w:customStyle="1" w:styleId="Numbering1">
    <w:name w:val="Numbering 1"/>
    <w:qFormat/>
  </w:style>
  <w:style w:type="numbering" w:customStyle="1" w:styleId="Numbering2">
    <w:name w:val="Numbering 2"/>
    <w:qFormat/>
  </w:style>
  <w:style w:type="numbering" w:customStyle="1" w:styleId="Lista1">
    <w:name w:val="Lista 1"/>
    <w:qFormat/>
  </w:style>
  <w:style w:type="numbering" w:customStyle="1" w:styleId="Lista21">
    <w:name w:val="Lista 21"/>
    <w:qFormat/>
  </w:style>
  <w:style w:type="numbering" w:customStyle="1" w:styleId="XX-Numeracja">
    <w:name w:val="XX-Numeracja"/>
    <w:qFormat/>
  </w:style>
  <w:style w:type="numbering" w:customStyle="1" w:styleId="WW8Num4">
    <w:name w:val="WW8Num4"/>
    <w:qFormat/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370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dc:description/>
  <cp:lastModifiedBy>Iwona Wieżel</cp:lastModifiedBy>
  <cp:revision>3</cp:revision>
  <cp:lastPrinted>2019-01-21T11:01:00Z</cp:lastPrinted>
  <dcterms:created xsi:type="dcterms:W3CDTF">2019-03-07T11:05:00Z</dcterms:created>
  <dcterms:modified xsi:type="dcterms:W3CDTF">2019-03-07T11:06:00Z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Informacja 1">
    <vt:lpwstr/>
  </property>
  <property fmtid="{D5CDD505-2E9C-101B-9397-08002B2CF9AE}" pid="6" name="Informacja 2">
    <vt:lpwstr/>
  </property>
  <property fmtid="{D5CDD505-2E9C-101B-9397-08002B2CF9AE}" pid="7" name="Informacja 3">
    <vt:lpwstr/>
  </property>
  <property fmtid="{D5CDD505-2E9C-101B-9397-08002B2CF9AE}" pid="8" name="Informacja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