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2" w:type="dxa"/>
        <w:jc w:val="left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606"/>
        <w:gridCol w:w="4746"/>
      </w:tblGrid>
      <w:tr>
        <w:trPr/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3"/>
              <w:numPr>
                <w:ilvl w:val="2"/>
                <w:numId w:val="1"/>
              </w:numPr>
              <w:tabs>
                <w:tab w:val="left" w:pos="0" w:leader="none"/>
              </w:tabs>
              <w:snapToGrid w:val="false"/>
              <w:ind w:left="0" w:right="0" w:hanging="0"/>
              <w:rPr>
                <w:rFonts w:ascii="Arial" w:hAnsi="Arial" w:eastAsia="Times New Roman" w:cs="Times New Roman"/>
                <w:b/>
                <w:b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agwek3"/>
              <w:keepNext w:val="true"/>
              <w:numPr>
                <w:ilvl w:val="2"/>
                <w:numId w:val="1"/>
              </w:numPr>
              <w:tabs>
                <w:tab w:val="left" w:pos="0" w:leader="none"/>
              </w:tabs>
              <w:ind w:left="0" w:right="0" w:hanging="0"/>
              <w:jc w:val="center"/>
              <w:rPr>
                <w:rFonts w:ascii="Arial" w:hAnsi="Arial" w:eastAsia="Times New Roman" w:cs="Times New Roman"/>
                <w:b/>
                <w:b/>
                <w:color w:val="auto"/>
                <w:sz w:val="30"/>
                <w:szCs w:val="3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color w:val="auto"/>
                <w:sz w:val="30"/>
                <w:szCs w:val="30"/>
                <w:lang w:val="pl-PL" w:eastAsia="zxx" w:bidi="zxx"/>
              </w:rPr>
              <w:t>FORMULARZ OFERT</w:t>
            </w:r>
            <w:r>
              <w:rPr>
                <w:rFonts w:eastAsia="Times New Roman" w:cs="Times New Roman" w:ascii="Arial" w:hAnsi="Arial"/>
                <w:b/>
                <w:color w:val="auto"/>
                <w:sz w:val="30"/>
                <w:szCs w:val="30"/>
                <w:lang w:val="pl-PL" w:eastAsia="zxx" w:bidi="zxx"/>
              </w:rPr>
              <w:t>OWY</w:t>
            </w:r>
          </w:p>
          <w:p>
            <w:pPr>
              <w:pStyle w:val="Normal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</w:tc>
      </w:tr>
      <w:tr>
        <w:trPr/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>Przedmiot zamówienia</w:t>
            </w:r>
          </w:p>
          <w:p>
            <w:pPr>
              <w:pStyle w:val="Normal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</w:tc>
        <w:tc>
          <w:tcPr>
            <w:tcW w:w="4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4"/>
                <w:szCs w:val="24"/>
                <w:lang w:val="pl-PL" w:eastAsia="zxx" w:bidi="zxx"/>
              </w:rPr>
              <w:t>Z</w:t>
            </w:r>
            <w:r>
              <w:rPr>
                <w:rFonts w:eastAsia="Times New Roman" w:cs="Times New Roman" w:ascii="Arial" w:hAnsi="Arial"/>
                <w:b/>
                <w:bCs/>
                <w:color w:val="auto"/>
                <w:sz w:val="24"/>
                <w:szCs w:val="24"/>
                <w:lang w:val="pl-PL" w:eastAsia="zxx" w:bidi="zxx"/>
              </w:rPr>
              <w:t>imowe utrzymanie oraz letnie oczyszczanie ciągów komunikacyjnych, placów i schodów poza pasem drogowym zlokalizowanych na terenie miasta Lublin w czterech rejonach.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4"/>
                <w:szCs w:val="24"/>
                <w:lang w:val="pl-PL" w:eastAsia="zxx" w:bidi="zxx"/>
              </w:rPr>
              <w:t>REJON I</w:t>
            </w:r>
            <w:r>
              <w:rPr>
                <w:rFonts w:eastAsia="Times New Roman" w:cs="Times New Roman" w:ascii="Arial" w:hAnsi="Arial"/>
                <w:b/>
                <w:bCs/>
                <w:color w:val="auto"/>
                <w:sz w:val="24"/>
                <w:szCs w:val="24"/>
                <w:lang w:val="pl-PL" w:eastAsia="zxx" w:bidi="zxx"/>
              </w:rPr>
              <w:t>V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4"/>
                <w:szCs w:val="24"/>
                <w:lang w:val="pl-PL" w:eastAsia="zxx" w:bidi="zxx"/>
              </w:rPr>
              <w:t>C</w:t>
            </w:r>
            <w:r>
              <w:rPr>
                <w:rFonts w:eastAsia="Times New Roman" w:cs="Times New Roman" w:ascii="Arial" w:hAnsi="Arial"/>
                <w:b/>
                <w:bCs/>
                <w:color w:val="auto"/>
                <w:sz w:val="24"/>
                <w:szCs w:val="24"/>
                <w:lang w:val="pl-PL" w:eastAsia="zxx" w:bidi="zxx"/>
              </w:rPr>
              <w:t>ZĘŚĆ IV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</w:r>
          </w:p>
        </w:tc>
      </w:tr>
      <w:tr>
        <w:trPr/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 xml:space="preserve">Zamawiający </w:t>
            </w:r>
          </w:p>
          <w:p>
            <w:pPr>
              <w:pStyle w:val="Normal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</w:tc>
        <w:tc>
          <w:tcPr>
            <w:tcW w:w="4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  <w:t xml:space="preserve">Gmina Lublin 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color w:val="auto"/>
                <w:sz w:val="20"/>
                <w:szCs w:val="20"/>
                <w:lang w:val="pl-PL" w:eastAsia="zxx" w:bidi="zxx"/>
              </w:rPr>
              <w:t xml:space="preserve">Lublin, Plac </w:t>
            </w:r>
            <w:r>
              <w:rPr>
                <w:rFonts w:eastAsia="Times New Roman" w:cs="Times New Roman" w:ascii="Arial" w:hAnsi="Arial"/>
                <w:b/>
                <w:color w:val="auto"/>
                <w:sz w:val="20"/>
                <w:szCs w:val="20"/>
                <w:lang w:val="pl-PL" w:eastAsia="zxx" w:bidi="zxx"/>
              </w:rPr>
              <w:t>Króla Władysława</w:t>
            </w:r>
            <w:r>
              <w:rPr>
                <w:rFonts w:eastAsia="Times New Roman" w:cs="Times New Roman" w:ascii="Arial" w:hAnsi="Arial"/>
                <w:b/>
                <w:color w:val="auto"/>
                <w:sz w:val="20"/>
                <w:szCs w:val="20"/>
                <w:lang w:val="pl-PL" w:eastAsia="zxx" w:bidi="zxx"/>
              </w:rPr>
              <w:t xml:space="preserve"> </w:t>
            </w:r>
            <w:r>
              <w:rPr>
                <w:rFonts w:eastAsia="Times New Roman" w:cs="Times New Roman" w:ascii="Arial" w:hAnsi="Arial"/>
                <w:b/>
                <w:color w:val="auto"/>
                <w:sz w:val="20"/>
                <w:szCs w:val="20"/>
                <w:lang w:val="pl-PL" w:eastAsia="zxx" w:bidi="zxx"/>
              </w:rPr>
              <w:t>Łokietka 1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color w:val="auto"/>
                <w:sz w:val="20"/>
                <w:szCs w:val="20"/>
                <w:lang w:val="pl-PL" w:eastAsia="zxx" w:bidi="zxx"/>
              </w:rPr>
            </w:r>
          </w:p>
        </w:tc>
      </w:tr>
      <w:tr>
        <w:trPr>
          <w:trHeight w:val="1411" w:hRule="atLeast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color w:val="auto"/>
                <w:sz w:val="24"/>
                <w:szCs w:val="24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color w:val="auto"/>
                <w:sz w:val="24"/>
                <w:szCs w:val="24"/>
                <w:lang w:val="pl-PL" w:eastAsia="zxx" w:bidi="zxx"/>
              </w:rPr>
              <w:t>Nazwa</w:t>
            </w:r>
            <w:r>
              <w:rPr>
                <w:rFonts w:eastAsia="Times New Roman" w:cs="Times New Roman" w:ascii="Arial" w:hAnsi="Arial"/>
                <w:b/>
                <w:color w:val="auto"/>
                <w:sz w:val="24"/>
                <w:szCs w:val="24"/>
                <w:lang w:val="pl-PL" w:eastAsia="zxx" w:bidi="zxx"/>
              </w:rPr>
              <w:t xml:space="preserve"> i adres wykonawcy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color w:val="auto"/>
                <w:sz w:val="24"/>
                <w:szCs w:val="24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color w:val="auto"/>
                <w:sz w:val="24"/>
                <w:szCs w:val="24"/>
                <w:lang w:val="pl-PL" w:eastAsia="zxx" w:bidi="zxx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</w:tc>
        <w:tc>
          <w:tcPr>
            <w:tcW w:w="4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</w:tc>
      </w:tr>
      <w:tr>
        <w:trPr/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color w:val="auto"/>
                <w:sz w:val="24"/>
                <w:szCs w:val="24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color w:val="auto"/>
                <w:sz w:val="24"/>
                <w:szCs w:val="24"/>
                <w:lang w:val="pl-PL" w:eastAsia="zxx" w:bidi="zxx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color w:val="auto"/>
                <w:sz w:val="24"/>
                <w:szCs w:val="24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color w:val="auto"/>
                <w:sz w:val="24"/>
                <w:szCs w:val="24"/>
                <w:lang w:val="pl-PL" w:eastAsia="zxx" w:bidi="zxx"/>
              </w:rPr>
              <w:t xml:space="preserve">Adres </w:t>
            </w:r>
            <w:r>
              <w:rPr>
                <w:rFonts w:eastAsia="Times New Roman" w:cs="Times New Roman" w:ascii="Arial" w:hAnsi="Arial"/>
                <w:b/>
                <w:color w:val="auto"/>
                <w:sz w:val="24"/>
                <w:szCs w:val="24"/>
                <w:lang w:val="pl-PL" w:eastAsia="zxx" w:bidi="zxx"/>
              </w:rPr>
              <w:t>skrzynki ePUAP</w:t>
            </w:r>
          </w:p>
          <w:p>
            <w:pPr>
              <w:pStyle w:val="Nagwek1"/>
              <w:tabs>
                <w:tab w:val="left" w:pos="0" w:leader="none"/>
              </w:tabs>
              <w:snapToGrid w:val="false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</w:tc>
        <w:tc>
          <w:tcPr>
            <w:tcW w:w="4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</w:tc>
      </w:tr>
      <w:tr>
        <w:trPr/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  <w:t>CENA OFERTOWA</w:t>
            </w: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 xml:space="preserve"> (</w:t>
            </w: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>bru</w:t>
            </w: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>tto) w zł</w:t>
            </w:r>
          </w:p>
          <w:p>
            <w:pPr>
              <w:pStyle w:val="Tretekstu"/>
              <w:rPr>
                <w:rFonts w:ascii="Arial" w:hAnsi="Arial" w:eastAsia="Times New Roman" w:cs="Times New Roman"/>
                <w:i/>
                <w:i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i/>
                <w:color w:val="auto"/>
                <w:sz w:val="20"/>
                <w:szCs w:val="20"/>
                <w:lang w:val="pl-PL" w:eastAsia="zxx" w:bidi="zxx"/>
              </w:rPr>
              <w:t xml:space="preserve">        </w:t>
            </w:r>
            <w:r>
              <w:rPr>
                <w:rFonts w:eastAsia="Times New Roman" w:cs="Times New Roman" w:ascii="Arial" w:hAnsi="Arial"/>
                <w:i/>
                <w:color w:val="auto"/>
                <w:sz w:val="20"/>
                <w:szCs w:val="20"/>
                <w:lang w:val="pl-PL" w:eastAsia="zxx" w:bidi="zxx"/>
              </w:rPr>
              <w:t>(za okres obowiązywania umowy )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</w:t>
            </w: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 xml:space="preserve">   </w:t>
            </w: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 xml:space="preserve">(cyfrowo </w:t>
            </w: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>i słownie)</w:t>
            </w:r>
          </w:p>
          <w:p>
            <w:pPr>
              <w:pStyle w:val="Normal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</w:tc>
        <w:tc>
          <w:tcPr>
            <w:tcW w:w="4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</w:tc>
      </w:tr>
      <w:tr>
        <w:trPr>
          <w:trHeight w:val="1114" w:hRule="atLeast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  <w:t xml:space="preserve">Czas wykonania usługi </w:t>
            </w: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  <w:t xml:space="preserve">oczyszczania </w:t>
            </w: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  <w:t xml:space="preserve">w okresie letnim oraz po ustąpieniu warunków zimowych w zakresie terenów objętych stałym utrzymaniem 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  <w:t xml:space="preserve">(max. </w:t>
            </w: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  <w:t>do godz.10.00</w:t>
            </w: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  <w:t>)</w:t>
            </w:r>
          </w:p>
        </w:tc>
        <w:tc>
          <w:tcPr>
            <w:tcW w:w="4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>do godz………..</w:t>
            </w:r>
          </w:p>
        </w:tc>
      </w:tr>
      <w:tr>
        <w:trPr>
          <w:trHeight w:val="1114" w:hRule="atLeast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  <w:t>Termin wykonania usługi pozimowego oczyszczania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  <w:t xml:space="preserve">(max 30 dni) </w:t>
            </w: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  <w:t xml:space="preserve"> 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</w:r>
          </w:p>
        </w:tc>
        <w:tc>
          <w:tcPr>
            <w:tcW w:w="4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 xml:space="preserve">............… </w:t>
            </w: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>dni</w:t>
            </w:r>
          </w:p>
        </w:tc>
      </w:tr>
    </w:tbl>
    <w:p>
      <w:pPr>
        <w:pStyle w:val="Normal"/>
        <w:spacing w:before="0" w:after="0"/>
        <w:ind w:left="0" w:right="0" w:hanging="0"/>
        <w:jc w:val="both"/>
        <w:rPr>
          <w:rFonts w:ascii="Arial" w:hAnsi="Arial" w:eastAsia="Arial-BoldMT" w:cs="Arial-BoldMT"/>
          <w:b/>
          <w:b/>
          <w:bCs/>
          <w:i w:val="false"/>
          <w:i w:val="false"/>
          <w:iCs w:val="false"/>
          <w:color w:val="000000"/>
          <w:sz w:val="18"/>
          <w:szCs w:val="18"/>
          <w:u w:val="none"/>
          <w:vertAlign w:val="superscript"/>
        </w:rPr>
      </w:pPr>
      <w:r>
        <w:rPr>
          <w:rFonts w:eastAsia="Arial-BoldMT" w:cs="Arial-BoldMT" w:ascii="Arial" w:hAnsi="Arial"/>
          <w:b/>
          <w:bCs/>
          <w:i w:val="false"/>
          <w:iCs w:val="false"/>
          <w:color w:val="000000"/>
          <w:sz w:val="18"/>
          <w:szCs w:val="18"/>
          <w:u w:val="none"/>
          <w:vertAlign w:val="superscript"/>
        </w:rPr>
      </w:r>
    </w:p>
    <w:tbl>
      <w:tblPr>
        <w:tblW w:w="9413" w:type="dxa"/>
        <w:jc w:val="left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624"/>
        <w:gridCol w:w="4789"/>
      </w:tblGrid>
      <w:tr>
        <w:trPr>
          <w:trHeight w:val="918" w:hRule="atLeast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-BoldMT" w:cs="Arial-BoldMT"/>
                <w:b/>
                <w:b/>
                <w:bCs/>
                <w:sz w:val="24"/>
                <w:szCs w:val="24"/>
              </w:rPr>
            </w:pPr>
            <w:r>
              <w:rPr>
                <w:rFonts w:eastAsia="Arial-BoldMT" w:cs="Arial-BoldMT" w:ascii="Arial" w:hAnsi="Arial"/>
                <w:b/>
                <w:bCs/>
                <w:sz w:val="24"/>
                <w:szCs w:val="24"/>
              </w:rPr>
              <w:t>Oświadczenie wymagane od Wykonawcy w zakresie wypełnienia obowiązków informacyjnych przewidzianych w art. 13 lub art. 14 RODO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13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>Oświadczam, że wypełniłem obowiązki informacyjne przewidziane w art. 13 lub art. 14 RODO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vertAlign w:val="superscript"/>
              </w:rPr>
              <w:t>2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 wobec osób fizycznych, od których dane osobowe bezpośrednio lub pośrednio pozyskałem w celu ubiegania się</w:t>
              <w:br/>
              <w:t>o udzielenie zamówienia publicznego w niniejszym postępowaniu.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vertAlign w:val="superscript"/>
              </w:rPr>
              <w:t>3</w:t>
            </w:r>
          </w:p>
        </w:tc>
      </w:tr>
      <w:tr>
        <w:trPr>
          <w:trHeight w:val="918" w:hRule="atLeast"/>
        </w:trPr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-BoldMT" w:cs="Arial-BoldMT"/>
                <w:b/>
                <w:b/>
                <w:bCs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-BoldMT" w:cs="Arial-BoldMT" w:ascii="Arial" w:hAnsi="Arial"/>
                <w:b/>
                <w:bCs/>
                <w:i w:val="false"/>
                <w:iCs w:val="false"/>
                <w:color w:val="000000"/>
                <w:sz w:val="24"/>
                <w:szCs w:val="24"/>
                <w:u w:val="none"/>
              </w:rPr>
              <w:t>Informacja w zakresie sposobu przesyłania ustrukturyzowanej faktury elektronicznej, o której mowa</w:t>
              <w:br/>
              <w:t>w art. 2 pkt 4) ustawy z dnia 9 listopada 2018 r. o elektronicznym fakturowaniu</w:t>
              <w:br/>
              <w:t>w zamówieniach publicznych, koncesjach na roboty budowlane lub usługi oraz partnerstwie publiczno-prywatnym (Dz. U z 2018 r. poz. 2191)</w:t>
            </w:r>
          </w:p>
        </w:tc>
        <w:tc>
          <w:tcPr>
            <w:tcW w:w="4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57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>Oświadczam, że:</w:t>
            </w:r>
          </w:p>
          <w:p>
            <w:pPr>
              <w:pStyle w:val="Normal"/>
              <w:spacing w:before="57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>- wyślę</w:t>
            </w:r>
            <w:r>
              <w:rPr>
                <w:rFonts w:eastAsia="Arial-BoldMT" w:cs="Arial-BoldMT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vertAlign w:val="superscript"/>
              </w:rPr>
              <w:t>1</w:t>
            </w:r>
          </w:p>
          <w:p>
            <w:pPr>
              <w:pStyle w:val="Normal"/>
              <w:spacing w:before="57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>- nie wyślę</w:t>
            </w:r>
            <w:r>
              <w:rPr>
                <w:rFonts w:eastAsia="Arial-BoldMT" w:cs="Arial-BoldMT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vertAlign w:val="superscript"/>
              </w:rPr>
              <w:t>1</w:t>
            </w:r>
          </w:p>
          <w:p>
            <w:pPr>
              <w:pStyle w:val="Normal"/>
              <w:spacing w:before="57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>ustrukturyzowaną fakturę elektroniczną w sposób,</w:t>
              <w:br/>
              <w:t>o którym mowa w art. 4 ust. 1 ustawy z dnia</w:t>
              <w:br/>
              <w:t>9 listopada 2018 r. o elektronicznym fakturowaniu</w:t>
              <w:br/>
              <w:t>w zamówieniach publicznych, koncesjach na roboty budowlane lub usługi oraz partnerstwie publiczno-prywatnym (Dz. U z 2018 r. poz. 2191)</w:t>
              <w:br/>
              <w:t>z uwzględnieniem numeru GLN 5907653870019 Zamawiającego.</w:t>
            </w:r>
          </w:p>
        </w:tc>
      </w:tr>
    </w:tbl>
    <w:p>
      <w:pPr>
        <w:pStyle w:val="Normal"/>
        <w:spacing w:before="0" w:after="0"/>
        <w:ind w:left="0" w:right="0" w:hanging="0"/>
        <w:jc w:val="both"/>
        <w:rPr>
          <w:rFonts w:ascii="Arial" w:hAnsi="Arial" w:eastAsia="Arial-BoldMT" w:cs="Arial-BoldMT"/>
          <w:b/>
          <w:b/>
          <w:bCs/>
          <w:i w:val="false"/>
          <w:i w:val="false"/>
          <w:iCs w:val="false"/>
          <w:color w:val="000000"/>
          <w:sz w:val="18"/>
          <w:szCs w:val="18"/>
          <w:u w:val="none"/>
          <w:vertAlign w:val="superscript"/>
        </w:rPr>
      </w:pPr>
      <w:r>
        <w:rPr>
          <w:rFonts w:eastAsia="Arial-BoldMT" w:cs="Arial-BoldMT" w:ascii="Arial" w:hAnsi="Arial"/>
          <w:b/>
          <w:bCs/>
          <w:i w:val="false"/>
          <w:iCs w:val="false"/>
          <w:color w:val="000000"/>
          <w:sz w:val="18"/>
          <w:szCs w:val="18"/>
          <w:u w:val="none"/>
          <w:vertAlign w:val="superscript"/>
        </w:rPr>
      </w:r>
    </w:p>
    <w:p>
      <w:pPr>
        <w:pStyle w:val="Normal"/>
        <w:spacing w:before="0" w:after="0"/>
        <w:ind w:left="0" w:right="0" w:hanging="0"/>
        <w:jc w:val="both"/>
        <w:rPr>
          <w:rFonts w:ascii="Arial" w:hAnsi="Arial" w:eastAsia="Arial-BoldMT" w:cs="Arial-BoldMT"/>
          <w:b/>
          <w:b/>
          <w:bCs/>
          <w:i w:val="false"/>
          <w:i w:val="false"/>
          <w:iCs w:val="false"/>
          <w:color w:val="000000"/>
          <w:sz w:val="18"/>
          <w:szCs w:val="18"/>
          <w:u w:val="none"/>
          <w:vertAlign w:val="superscript"/>
        </w:rPr>
      </w:pPr>
      <w:r>
        <w:rPr>
          <w:rFonts w:eastAsia="Arial-BoldMT" w:cs="Arial-BoldMT" w:ascii="Arial" w:hAnsi="Arial"/>
          <w:b/>
          <w:bCs/>
          <w:i w:val="false"/>
          <w:iCs w:val="false"/>
          <w:color w:val="000000"/>
          <w:sz w:val="18"/>
          <w:szCs w:val="18"/>
          <w:u w:val="none"/>
          <w:vertAlign w:val="superscript"/>
        </w:rPr>
      </w:r>
    </w:p>
    <w:p>
      <w:pPr>
        <w:pStyle w:val="Normal"/>
        <w:spacing w:before="0" w:after="0"/>
        <w:ind w:left="0" w:right="0" w:hanging="0"/>
        <w:jc w:val="both"/>
        <w:rPr>
          <w:rFonts w:ascii="Arial" w:hAnsi="Arial" w:eastAsia="Arial-BoldMT" w:cs="Arial-BoldMT"/>
          <w:b/>
          <w:b/>
          <w:bCs/>
          <w:i w:val="false"/>
          <w:i w:val="false"/>
          <w:iCs w:val="false"/>
          <w:color w:val="000000"/>
          <w:sz w:val="18"/>
          <w:szCs w:val="18"/>
          <w:u w:val="none"/>
        </w:rPr>
      </w:pPr>
      <w:r>
        <w:rPr>
          <w:rFonts w:eastAsia="Arial-BoldMT" w:cs="Arial-BoldMT" w:ascii="Arial" w:hAnsi="Arial"/>
          <w:b/>
          <w:bCs/>
          <w:i w:val="false"/>
          <w:iCs w:val="false"/>
          <w:color w:val="000000"/>
          <w:sz w:val="18"/>
          <w:szCs w:val="18"/>
          <w:u w:val="none"/>
        </w:rPr>
      </w:r>
    </w:p>
    <w:p>
      <w:pPr>
        <w:pStyle w:val="Normal"/>
        <w:ind w:left="4248" w:right="0" w:firstLine="708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4248" w:right="0" w:firstLine="708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</w:t>
      </w:r>
    </w:p>
    <w:p>
      <w:pPr>
        <w:pStyle w:val="Normal"/>
        <w:ind w:left="4248" w:right="0" w:firstLine="708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podpis osoby / osób upoważnionych do</w:t>
      </w:r>
    </w:p>
    <w:p>
      <w:pPr>
        <w:pStyle w:val="Normal"/>
        <w:ind w:left="4248" w:right="0" w:firstLine="708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występowania w imieniu wykonawcy</w:t>
      </w:r>
    </w:p>
    <w:p>
      <w:pPr>
        <w:pStyle w:val="Normal"/>
        <w:ind w:left="4248" w:right="0" w:firstLine="708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4248" w:right="0" w:firstLine="708"/>
        <w:jc w:val="center"/>
        <w:rPr>
          <w:rFonts w:ascii="Arial" w:hAnsi="Arial"/>
          <w:b w:val="false"/>
          <w:b w:val="false"/>
          <w:bCs w:val="false"/>
          <w:i/>
          <w:i/>
          <w:iCs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  <w:u w:val="none"/>
        </w:rPr>
      </w:r>
    </w:p>
    <w:p>
      <w:pPr>
        <w:pStyle w:val="Normal"/>
        <w:ind w:left="4248" w:right="0" w:hanging="0"/>
        <w:jc w:val="center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</w:r>
    </w:p>
    <w:p>
      <w:pPr>
        <w:pStyle w:val="Normal"/>
        <w:ind w:left="0" w:right="0" w:hanging="0"/>
        <w:jc w:val="both"/>
        <w:rPr>
          <w:rFonts w:ascii="Arial" w:hAnsi="Arial" w:eastAsia="Arial-BoldMT" w:cs="Arial-BoldMT"/>
          <w:b/>
          <w:b/>
          <w:bCs/>
          <w:sz w:val="20"/>
          <w:szCs w:val="20"/>
          <w:u w:val="single"/>
        </w:rPr>
      </w:pPr>
      <w:r>
        <w:rPr>
          <w:rFonts w:eastAsia="Arial-BoldMT" w:cs="Arial-BoldMT" w:ascii="Arial" w:hAnsi="Arial"/>
          <w:b w:val="false"/>
          <w:bCs w:val="false"/>
          <w:i/>
          <w:iCs/>
          <w:sz w:val="20"/>
          <w:szCs w:val="20"/>
          <w:u w:val="none"/>
          <w:vertAlign w:val="superscript"/>
        </w:rPr>
        <w:t xml:space="preserve">1 </w:t>
      </w:r>
      <w:r>
        <w:rPr>
          <w:rFonts w:eastAsia="Arial-BoldMT" w:cs="Arial-BoldMT" w:ascii="Arial" w:hAnsi="Arial"/>
          <w:b/>
          <w:bCs/>
          <w:i/>
          <w:iCs/>
          <w:sz w:val="20"/>
          <w:szCs w:val="20"/>
          <w:u w:val="none"/>
        </w:rPr>
        <w:t xml:space="preserve">- </w:t>
      </w:r>
      <w:r>
        <w:rPr>
          <w:rFonts w:eastAsia="Arial-BoldMT" w:cs="Arial-BoldMT" w:ascii="Arial" w:hAnsi="Arial"/>
          <w:b/>
          <w:bCs/>
          <w:i/>
          <w:iCs/>
          <w:sz w:val="20"/>
          <w:szCs w:val="20"/>
          <w:u w:val="single"/>
        </w:rPr>
        <w:t>niepotrzebne skreślić</w:t>
      </w:r>
    </w:p>
    <w:p>
      <w:pPr>
        <w:pStyle w:val="Normal"/>
        <w:spacing w:before="0" w:after="0"/>
        <w:ind w:left="4248" w:right="0" w:firstLine="708"/>
        <w:jc w:val="both"/>
        <w:rPr>
          <w:rFonts w:ascii="Arial" w:hAnsi="Arial" w:eastAsia="Arial-BoldMT" w:cs="Arial-BoldMT"/>
          <w:b/>
          <w:b/>
          <w:bCs/>
          <w:i w:val="false"/>
          <w:i w:val="false"/>
          <w:iCs w:val="false"/>
          <w:color w:val="000000"/>
          <w:sz w:val="20"/>
          <w:szCs w:val="20"/>
          <w:u w:val="none"/>
        </w:rPr>
      </w:pPr>
      <w:r>
        <w:rPr>
          <w:rFonts w:eastAsia="Arial-BoldMT" w:cs="Arial-BoldMT" w:ascii="Arial" w:hAnsi="Arial"/>
          <w:b/>
          <w:bCs/>
          <w:i w:val="false"/>
          <w:iCs w:val="false"/>
          <w:color w:val="000000"/>
          <w:sz w:val="20"/>
          <w:szCs w:val="20"/>
          <w:u w:val="none"/>
        </w:rPr>
      </w:r>
    </w:p>
    <w:p>
      <w:pPr>
        <w:pStyle w:val="Normal"/>
        <w:spacing w:before="0" w:after="0"/>
        <w:ind w:left="0" w:right="0" w:hanging="0"/>
        <w:jc w:val="both"/>
        <w:rPr>
          <w:rFonts w:ascii="Arial" w:hAnsi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eastAsia="Arial-BoldMT" w:cs="Arial-BoldMT" w:ascii="Arial" w:hAnsi="Arial"/>
          <w:b/>
          <w:bCs/>
          <w:i w:val="false"/>
          <w:iCs w:val="false"/>
          <w:color w:val="000000"/>
          <w:sz w:val="20"/>
          <w:szCs w:val="20"/>
          <w:u w:val="none"/>
          <w:vertAlign w:val="superscript"/>
        </w:rPr>
        <w:t>2 </w:t>
      </w:r>
      <w:r>
        <w:rPr>
          <w:rFonts w:eastAsia="Arial-BoldMT" w:cs="Arial-BoldMT" w:ascii="Arial" w:hAnsi="Arial"/>
          <w:b/>
          <w:bCs/>
          <w:i/>
          <w:iCs/>
          <w:color w:val="000000"/>
          <w:sz w:val="20"/>
          <w:szCs w:val="20"/>
          <w:u w:val="none"/>
        </w:rPr>
        <w:t>-</w:t>
      </w:r>
      <w:r>
        <w:rPr>
          <w:rFonts w:eastAsia="Arial-BoldMT" w:cs="Arial-BoldMT" w:ascii="Arial" w:hAnsi="Arial"/>
          <w:b/>
          <w:bCs/>
          <w:i w:val="false"/>
          <w:iCs w:val="false"/>
          <w:color w:val="000000"/>
          <w:sz w:val="20"/>
          <w:szCs w:val="20"/>
          <w:u w:val="none"/>
        </w:rPr>
        <w:t xml:space="preserve"> rozporządzenie Parlamentu Europejskiego i Rady (UE) 2016/679 z dnia 27 kwietnia 2016 r.</w:t>
        <w:br/>
        <w:t>w sprawie ochrony osób fizycznych w związku z przetwarzaniem danych osobowych i w sprawie swobodnego przepływu takich danych oraz uchylenia dyrektywy 95/46/WE (ogólne rozporządzenie</w:t>
        <w:br/>
        <w:t xml:space="preserve">o ochronie danych) (Dz. Urz. UE L 119 z 04.05.2016, str. 1). </w:t>
      </w:r>
    </w:p>
    <w:p>
      <w:pPr>
        <w:pStyle w:val="Normal"/>
        <w:spacing w:before="0" w:after="0"/>
        <w:ind w:left="4248" w:right="0" w:firstLine="708"/>
        <w:jc w:val="both"/>
        <w:rPr>
          <w:rFonts w:ascii="Arial" w:hAnsi="Arial" w:eastAsia="Arial-BoldMT" w:cs="Arial-BoldMT"/>
          <w:b/>
          <w:b/>
          <w:bCs/>
          <w:i w:val="false"/>
          <w:i w:val="false"/>
          <w:iCs w:val="false"/>
          <w:color w:val="000000"/>
          <w:sz w:val="20"/>
          <w:szCs w:val="20"/>
          <w:u w:val="none"/>
        </w:rPr>
      </w:pPr>
      <w:r>
        <w:rPr>
          <w:rFonts w:eastAsia="Arial-BoldMT" w:cs="Arial-BoldMT" w:ascii="Arial" w:hAnsi="Arial"/>
          <w:b/>
          <w:bCs/>
          <w:i w:val="false"/>
          <w:iCs w:val="false"/>
          <w:color w:val="000000"/>
          <w:sz w:val="20"/>
          <w:szCs w:val="20"/>
          <w:u w:val="none"/>
        </w:rPr>
      </w:r>
    </w:p>
    <w:p>
      <w:pPr>
        <w:pStyle w:val="Normal"/>
        <w:spacing w:before="0" w:after="0"/>
        <w:ind w:left="0" w:right="0" w:hanging="0"/>
        <w:jc w:val="both"/>
        <w:rPr>
          <w:rFonts w:ascii="Arial" w:hAnsi="Arial" w:eastAsia="ArialMT" w:cs="ArialMT"/>
          <w:b w:val="false"/>
          <w:b w:val="false"/>
          <w:bCs w:val="false"/>
          <w:sz w:val="20"/>
          <w:szCs w:val="20"/>
          <w:lang w:eastAsia="ar-SA"/>
        </w:rPr>
      </w:pPr>
      <w:r>
        <w:rPr>
          <w:rFonts w:eastAsia="Arial-BoldMT" w:cs="Arial-BoldMT" w:ascii="Arial" w:hAnsi="Arial"/>
          <w:b/>
          <w:bCs/>
          <w:i w:val="false"/>
          <w:iCs w:val="false"/>
          <w:color w:val="000000"/>
          <w:sz w:val="20"/>
          <w:szCs w:val="20"/>
          <w:u w:val="none"/>
          <w:vertAlign w:val="superscript"/>
          <w:lang w:eastAsia="ar-SA"/>
        </w:rPr>
        <w:t>3</w:t>
      </w:r>
      <w:r>
        <w:rPr>
          <w:rFonts w:eastAsia="Arial-BoldMT" w:cs="Arial-BoldMT" w:ascii="Arial" w:hAnsi="Arial"/>
          <w:b w:val="false"/>
          <w:bCs w:val="false"/>
          <w:color w:val="000000"/>
          <w:sz w:val="20"/>
          <w:szCs w:val="20"/>
          <w:u w:val="none"/>
          <w:lang w:eastAsia="ar-SA"/>
        </w:rPr>
        <w:t xml:space="preserve"> - w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sectPr>
      <w:headerReference w:type="default" r:id="rId2"/>
      <w:footerReference w:type="default" r:id="rId3"/>
      <w:type w:val="nextPage"/>
      <w:pgSz w:w="11906" w:h="16838"/>
      <w:pgMar w:left="1500" w:right="1134" w:header="1134" w:top="1933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tarSymbol">
    <w:altName w:val="Arial Unicode MS"/>
    <w:charset w:val="ee"/>
    <w:family w:val="auto"/>
    <w:pitch w:val="default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modern"/>
    <w:pitch w:val="default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Arial" w:hAnsi="Arial"/>
      </w:rPr>
    </w:pPr>
    <w:r>
      <w:rPr>
        <w:rFonts w:ascii="Arial" w:hAnsi="Arial"/>
      </w:rPr>
      <w:t>ZP-P-I.271.1</w:t>
    </w:r>
    <w:r>
      <w:rPr>
        <w:rFonts w:ascii="Arial" w:hAnsi="Arial"/>
      </w:rPr>
      <w:t>39</w:t>
    </w:r>
    <w:r>
      <w:rPr>
        <w:rFonts w:ascii="Arial" w:hAnsi="Arial"/>
      </w:rPr>
      <w:t>.201</w:t>
    </w:r>
    <w:r>
      <w:rPr>
        <w:rFonts w:ascii="Arial" w:hAnsi="Arial"/>
      </w:rPr>
      <w:t>9</w:t>
    </w:r>
    <w:r>
      <w:rPr>
        <w:rFonts w:ascii="Arial" w:hAnsi="Arial"/>
      </w:rPr>
      <w:t xml:space="preserve">                        Zał. nr </w:t>
    </w:r>
    <w:r>
      <w:rPr>
        <w:rFonts w:ascii="Arial" w:hAnsi="Arial"/>
      </w:rPr>
      <w:t>6d</w:t>
    </w:r>
    <w:r>
      <w:rPr>
        <w:rFonts w:ascii="Arial" w:hAnsi="Arial"/>
      </w:rPr>
      <w:t xml:space="preserve"> do SIWZ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240" w:after="120"/>
      <w:rPr>
        <w:sz w:val="24"/>
        <w:szCs w:val="24"/>
      </w:rPr>
    </w:pPr>
    <w:r>
      <w:rPr>
        <w:sz w:val="24"/>
        <w:szCs w:val="24"/>
      </w:rPr>
      <w:t xml:space="preserve">Zał. nr </w:t>
    </w:r>
    <w:r>
      <w:rPr>
        <w:sz w:val="24"/>
        <w:szCs w:val="24"/>
      </w:rPr>
      <w:t>6d</w:t>
    </w:r>
    <w:r>
      <w:rPr>
        <w:sz w:val="24"/>
        <w:szCs w:val="24"/>
      </w:rPr>
      <w:t xml:space="preserve"> do SIWZ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widowControl w:val="false"/>
    </w:pPr>
    <w:rPr>
      <w:rFonts w:eastAsia="Arial Unicode MS"/>
      <w:b/>
      <w:szCs w:val="20"/>
      <w:u w:val="single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ind w:left="0" w:right="0" w:hanging="0"/>
      <w:outlineLvl w:val="1"/>
    </w:pPr>
    <w:rPr>
      <w:sz w:val="24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0" w:hanging="0"/>
      <w:jc w:val="center"/>
      <w:outlineLvl w:val="2"/>
    </w:pPr>
    <w:rPr>
      <w:b/>
      <w:sz w:val="24"/>
    </w:rPr>
  </w:style>
  <w:style w:type="paragraph" w:styleId="Nagwek5">
    <w:name w:val="Heading 5"/>
    <w:basedOn w:val="Normal"/>
    <w:next w:val="Normal"/>
    <w:qFormat/>
    <w:pPr>
      <w:keepNext w:val="true"/>
      <w:numPr>
        <w:ilvl w:val="4"/>
        <w:numId w:val="1"/>
      </w:numPr>
      <w:tabs>
        <w:tab w:val="left" w:pos="284" w:leader="none"/>
      </w:tabs>
      <w:suppressAutoHyphens w:val="true"/>
      <w:ind w:left="0" w:right="0" w:hanging="0"/>
      <w:outlineLvl w:val="4"/>
    </w:pPr>
    <w:rPr>
      <w:rFonts w:eastAsia="Arial Unicode MS" w:cs="Times New Roman"/>
      <w:b/>
      <w:sz w:val="22"/>
      <w:szCs w:val="20"/>
    </w:rPr>
  </w:style>
  <w:style w:type="character" w:styleId="Znakinumeracji">
    <w:name w:val="Znaki numeracji"/>
    <w:qFormat/>
    <w:rPr>
      <w:b w:val="false"/>
      <w:bCs w:val="false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basedOn w:val="WWDomylnaczcionkaakapitu"/>
    <w:rPr>
      <w:color w:val="0000FF"/>
      <w:u w:val="single"/>
    </w:rPr>
  </w:style>
  <w:style w:type="character" w:styleId="Wyrnienie">
    <w:name w:val="Wyróżnienie"/>
    <w:qFormat/>
    <w:rPr>
      <w:b/>
      <w:i w:val="false"/>
      <w:iCs/>
    </w:rPr>
  </w:style>
  <w:style w:type="character" w:styleId="WW8Num4z0">
    <w:name w:val="WW8Num4z0"/>
    <w:qFormat/>
    <w:rPr>
      <w:rFonts w:ascii="StarSymbol;Arial Unicode MS" w:hAnsi="StarSymbol;Arial Unicode MS"/>
    </w:rPr>
  </w:style>
  <w:style w:type="character" w:styleId="WWDomylnaczcionkaakapitu">
    <w:name w:val="WW-Domyślna czcionka akapitu"/>
    <w:qFormat/>
    <w:rPr/>
  </w:style>
  <w:style w:type="character" w:styleId="WW8Num2z0">
    <w:name w:val="WW8Num2z0"/>
    <w:qFormat/>
    <w:rPr>
      <w:rFonts w:ascii="Symbol" w:hAnsi="Symbol"/>
    </w:rPr>
  </w:style>
  <w:style w:type="character" w:styleId="UMwyrniony">
    <w:name w:val="UM_wyróżniony"/>
    <w:basedOn w:val="Wyrnienie"/>
    <w:qFormat/>
    <w:rPr>
      <w:rFonts w:ascii="Arial" w:hAnsi="Arial"/>
      <w:b/>
      <w:spacing w:val="0"/>
      <w:w w:val="100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Wcicietrecitekstu">
    <w:name w:val="Body Text Indent"/>
    <w:basedOn w:val="Normal"/>
    <w:pPr>
      <w:ind w:left="284" w:right="0" w:hanging="0"/>
      <w:jc w:val="both"/>
    </w:pPr>
    <w:rPr>
      <w:rFonts w:ascii="Arial" w:hAnsi="Arial"/>
      <w:sz w:val="18"/>
      <w:szCs w:val="20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a">
    <w:name w:val="List"/>
    <w:basedOn w:val="Tretekstu"/>
    <w:pPr/>
    <w:rPr>
      <w:rFonts w:cs="Tahoma"/>
    </w:rPr>
  </w:style>
  <w:style w:type="paragraph" w:styleId="Stopka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Tytu">
    <w:name w:val="Title"/>
    <w:basedOn w:val="Normal"/>
    <w:next w:val="Podtytu"/>
    <w:qFormat/>
    <w:pPr>
      <w:jc w:val="center"/>
    </w:pPr>
    <w:rPr>
      <w:rFonts w:ascii="Arial" w:hAnsi="Arial"/>
      <w:b/>
      <w:szCs w:val="20"/>
    </w:rPr>
  </w:style>
  <w:style w:type="paragraph" w:styleId="Podtytu">
    <w:name w:val="Subtitle"/>
    <w:basedOn w:val="Gwka"/>
    <w:next w:val="Tretekstu"/>
    <w:qFormat/>
    <w:pPr>
      <w:jc w:val="center"/>
    </w:pPr>
    <w:rPr>
      <w:i/>
      <w:iCs/>
      <w:sz w:val="28"/>
      <w:szCs w:val="28"/>
    </w:rPr>
  </w:style>
  <w:style w:type="paragraph" w:styleId="Tekstpodstawowy2">
    <w:name w:val="Tekst podstawowy 2"/>
    <w:basedOn w:val="Normal"/>
    <w:qFormat/>
    <w:pPr>
      <w:spacing w:lineRule="atLeast" w:line="240"/>
      <w:jc w:val="both"/>
    </w:pPr>
    <w:rPr>
      <w:szCs w:val="20"/>
      <w:u w:val="single"/>
    </w:rPr>
  </w:style>
  <w:style w:type="paragraph" w:styleId="BodyTextIndent3">
    <w:name w:val="Body Text Indent 3"/>
    <w:basedOn w:val="Normal"/>
    <w:qFormat/>
    <w:pPr>
      <w:tabs>
        <w:tab w:val="left" w:pos="114" w:leader="none"/>
        <w:tab w:val="left" w:pos="918" w:leader="none"/>
        <w:tab w:val="left" w:pos="1638" w:leader="none"/>
        <w:tab w:val="left" w:pos="2358" w:leader="none"/>
        <w:tab w:val="left" w:pos="3078" w:leader="none"/>
        <w:tab w:val="left" w:pos="3798" w:leader="none"/>
        <w:tab w:val="left" w:pos="4518" w:leader="none"/>
        <w:tab w:val="left" w:pos="5238" w:leader="none"/>
        <w:tab w:val="left" w:pos="5958" w:leader="none"/>
        <w:tab w:val="left" w:pos="6678" w:leader="none"/>
        <w:tab w:val="left" w:pos="7398" w:leader="none"/>
        <w:tab w:val="left" w:pos="8118" w:leader="none"/>
      </w:tabs>
      <w:spacing w:lineRule="atLeast" w:line="240"/>
      <w:ind w:left="522" w:right="0" w:hanging="522"/>
    </w:pPr>
    <w:rPr>
      <w:sz w:val="24"/>
    </w:rPr>
  </w:style>
  <w:style w:type="paragraph" w:styleId="Tekstpodstawowy3">
    <w:name w:val="Tekst podstawowy 3"/>
    <w:basedOn w:val="Normal"/>
    <w:qFormat/>
    <w:pPr>
      <w:jc w:val="both"/>
    </w:pPr>
    <w:rPr>
      <w:szCs w:val="20"/>
    </w:rPr>
  </w:style>
  <w:style w:type="paragraph" w:styleId="Zwykytekst">
    <w:name w:val="Zwykły tekst"/>
    <w:basedOn w:val="Normal"/>
    <w:qFormat/>
    <w:pPr/>
    <w:rPr>
      <w:rFonts w:ascii="Courier New" w:hAnsi="Courier New"/>
      <w:sz w:val="20"/>
      <w:szCs w:val="20"/>
    </w:rPr>
  </w:style>
  <w:style w:type="paragraph" w:styleId="Zwykytekst1">
    <w:name w:val="Zwykły tekst1"/>
    <w:basedOn w:val="Normal"/>
    <w:qFormat/>
    <w:pPr/>
    <w:rPr>
      <w:rFonts w:ascii="Courier New" w:hAnsi="Courier New"/>
      <w:sz w:val="20"/>
      <w:szCs w:val="20"/>
    </w:rPr>
  </w:style>
  <w:style w:type="paragraph" w:styleId="BodyText2">
    <w:name w:val="Body Text 2"/>
    <w:basedOn w:val="Normal"/>
    <w:qFormat/>
    <w:pPr>
      <w:widowControl w:val="false"/>
    </w:pPr>
    <w:rPr>
      <w:b/>
      <w:szCs w:val="20"/>
    </w:rPr>
  </w:style>
  <w:style w:type="paragraph" w:styleId="Tekstpodstawowywcity3">
    <w:name w:val="Tekst podstawowy wcięty 3"/>
    <w:basedOn w:val="Normal"/>
    <w:qFormat/>
    <w:pPr>
      <w:ind w:left="60" w:right="0" w:hanging="0"/>
      <w:jc w:val="both"/>
    </w:pPr>
    <w:rPr>
      <w:rFonts w:ascii="Arial" w:hAnsi="Arial" w:cs="Arial"/>
      <w:b/>
      <w:bCs/>
      <w:sz w:val="20"/>
      <w:szCs w:val="20"/>
      <w:u w:val="single"/>
    </w:rPr>
  </w:style>
  <w:style w:type="paragraph" w:styleId="Tekstpodstawowywcity2">
    <w:name w:val="Tekst podstawowy wcięty 2"/>
    <w:basedOn w:val="Normal"/>
    <w:qFormat/>
    <w:pPr>
      <w:widowControl w:val="false"/>
      <w:spacing w:lineRule="atLeast" w:line="240"/>
      <w:ind w:left="510" w:right="0" w:hanging="0"/>
    </w:pPr>
    <w:rPr>
      <w:i/>
      <w:szCs w:val="20"/>
    </w:rPr>
  </w:style>
  <w:style w:type="paragraph" w:styleId="Ust">
    <w:name w:val="ust"/>
    <w:qFormat/>
    <w:pPr>
      <w:widowControl/>
      <w:suppressAutoHyphens w:val="true"/>
      <w:kinsoku w:val="true"/>
      <w:overflowPunct w:val="true"/>
      <w:autoSpaceDE w:val="true"/>
      <w:bidi w:val="0"/>
      <w:spacing w:before="60" w:after="60"/>
      <w:ind w:left="426" w:right="0" w:hanging="284"/>
      <w:jc w:val="both"/>
    </w:pPr>
    <w:rPr>
      <w:rFonts w:ascii="Times New Roman" w:hAnsi="Times New Roman" w:eastAsia="Times New Roman" w:cs="Arial Unicode MS"/>
      <w:color w:val="auto"/>
      <w:kern w:val="2"/>
      <w:sz w:val="24"/>
      <w:szCs w:val="20"/>
      <w:lang w:val="pl-PL" w:eastAsia="pl-PL" w:bidi="pl-PL"/>
    </w:rPr>
  </w:style>
  <w:style w:type="paragraph" w:styleId="WWBodyText2">
    <w:name w:val="WW-Body Text 2"/>
    <w:basedOn w:val="Normal"/>
    <w:qFormat/>
    <w:pPr>
      <w:ind w:left="0" w:right="-426" w:hanging="0"/>
    </w:pPr>
    <w:rPr>
      <w:sz w:val="24"/>
    </w:rPr>
  </w:style>
  <w:style w:type="paragraph" w:styleId="Listawypunktowana2">
    <w:name w:val="Lista wypunktowana 2"/>
    <w:basedOn w:val="Normal"/>
    <w:qFormat/>
    <w:pPr>
      <w:widowControl w:val="false"/>
      <w:numPr>
        <w:ilvl w:val="0"/>
        <w:numId w:val="2"/>
      </w:numPr>
      <w:tabs>
        <w:tab w:val="left" w:pos="360" w:leader="none"/>
        <w:tab w:val="left" w:pos="643" w:leader="none"/>
      </w:tabs>
      <w:ind w:left="0" w:right="0" w:hanging="0"/>
    </w:pPr>
    <w:rPr>
      <w:sz w:val="24"/>
    </w:rPr>
  </w:style>
  <w:style w:type="paragraph" w:styleId="WWDomylnie">
    <w:name w:val="WW-Domyślnie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ucida Sans Unicode"/>
      <w:color w:val="auto"/>
      <w:kern w:val="2"/>
      <w:sz w:val="24"/>
      <w:szCs w:val="20"/>
      <w:lang w:val="pl-PL" w:eastAsia="pl-PL" w:bidi="pl-PL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l-PL" w:eastAsia="pl-PL" w:bidi="zxx"/>
    </w:rPr>
  </w:style>
  <w:style w:type="paragraph" w:styleId="BlockText">
    <w:name w:val="Block Text"/>
    <w:basedOn w:val="Normal"/>
    <w:qFormat/>
    <w:pPr>
      <w:ind w:left="851" w:right="50" w:firstLine="567"/>
      <w:jc w:val="both"/>
    </w:pPr>
    <w:rPr>
      <w:sz w:val="24"/>
      <w:szCs w:val="24"/>
    </w:rPr>
  </w:style>
  <w:style w:type="numbering" w:styleId="WW8Num3">
    <w:name w:val="WW8Num3"/>
    <w:qFormat/>
  </w:style>
  <w:style w:type="numbering" w:styleId="WW8Num5">
    <w:name w:val="WW8Num5"/>
    <w:qFormat/>
  </w:style>
  <w:style w:type="numbering" w:styleId="WW8Num8">
    <w:name w:val="WW8Num8"/>
    <w:qFormat/>
  </w:style>
  <w:style w:type="numbering" w:styleId="WW8Num1">
    <w:name w:val="WW8Num1"/>
    <w:qFormat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11">
    <w:name w:val="WW8Num11"/>
    <w:qFormat/>
  </w:style>
  <w:style w:type="numbering" w:styleId="WW8Num13">
    <w:name w:val="WW8Num13"/>
    <w:qFormat/>
  </w:style>
  <w:style w:type="numbering" w:styleId="WW8Num12">
    <w:name w:val="WW8Num12"/>
    <w:qFormat/>
  </w:style>
  <w:style w:type="numbering" w:styleId="WW8Num14">
    <w:name w:val="WW8Num14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1632</TotalTime>
  <Application>LibreOffice/6.0.5.2$Windows_X86_64 LibreOffice_project/54c8cbb85f300ac59db32fe8a675ff7683cd5a16</Application>
  <Pages>2</Pages>
  <Words>367</Words>
  <Characters>2247</Characters>
  <CharactersWithSpaces>2638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2008-01-07T08:05:24Z</dcterms:created>
  <dc:creator/>
  <dc:description/>
  <dc:language>pl-PL</dc:language>
  <cp:lastModifiedBy/>
  <cp:lastPrinted>2019-12-02T12:02:25Z</cp:lastPrinted>
  <dcterms:modified xsi:type="dcterms:W3CDTF">2019-12-02T12:02:29Z</dcterms:modified>
  <cp:revision>210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