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jc w:val="center"/>
        <w:rPr>
          <w:sz w:val="96"/>
        </w:rPr>
      </w:pPr>
      <w:r>
        <w:rPr>
          <w:sz w:val="96"/>
        </w:rPr>
      </w:r>
    </w:p>
    <w:p>
      <w:pPr>
        <w:pStyle w:val="Tytu"/>
        <w:jc w:val="center"/>
        <w:rPr>
          <w:sz w:val="96"/>
        </w:rPr>
      </w:pPr>
      <w:r>
        <w:rPr>
          <w:sz w:val="96"/>
        </w:rPr>
      </w:r>
    </w:p>
    <w:p>
      <w:pPr>
        <w:pStyle w:val="Tytu"/>
        <w:jc w:val="center"/>
        <w:rPr>
          <w:sz w:val="96"/>
        </w:rPr>
      </w:pPr>
      <w:r>
        <w:rPr>
          <w:sz w:val="96"/>
        </w:rPr>
      </w:r>
    </w:p>
    <w:p>
      <w:pPr>
        <w:pStyle w:val="Tytu"/>
        <w:jc w:val="left"/>
        <w:rPr/>
      </w:pPr>
      <w:r>
        <w:rPr>
          <w:sz w:val="96"/>
        </w:rPr>
        <w:t>Podręcznik</w:t>
      </w:r>
    </w:p>
    <w:p>
      <w:pPr>
        <w:pStyle w:val="Podtytu"/>
        <w:jc w:val="center"/>
        <w:rPr/>
      </w:pPr>
      <w:r>
        <w:rPr>
          <w:i w:val="false"/>
          <w:color w:val="auto"/>
          <w:sz w:val="36"/>
        </w:rPr>
        <w:t>Załącznik do Lubelskich standardów dostępności kultury</w:t>
      </w:r>
    </w:p>
    <w:p>
      <w:pPr>
        <w:pStyle w:val="Nagwek1"/>
        <w:spacing w:lineRule="auto" w:line="360" w:before="480" w:after="280"/>
        <w:ind w:left="0" w:hanging="0"/>
        <w:rPr>
          <w:rFonts w:cs="Calibri Light"/>
          <w:color w:val="auto"/>
          <w:sz w:val="32"/>
          <w:szCs w:val="32"/>
        </w:rPr>
      </w:pPr>
      <w:r>
        <w:rPr>
          <w:rFonts w:cs="Calibri Light"/>
          <w:color w:val="auto"/>
          <w:sz w:val="32"/>
          <w:szCs w:val="32"/>
        </w:rPr>
        <w:br/>
        <w:br/>
      </w:r>
      <w:r>
        <w:br w:type="page"/>
      </w:r>
    </w:p>
    <w:p>
      <w:pPr>
        <w:pStyle w:val="Nagwek1"/>
        <w:spacing w:lineRule="auto" w:line="360" w:before="480" w:after="280"/>
        <w:ind w:left="0" w:hanging="0"/>
        <w:rPr>
          <w:rFonts w:cs="Calibri Light"/>
          <w:color w:val="auto"/>
          <w:sz w:val="32"/>
          <w:szCs w:val="32"/>
        </w:rPr>
      </w:pPr>
      <w:r>
        <w:rPr>
          <w:rFonts w:cs="Calibri Light"/>
          <w:color w:val="auto"/>
          <w:sz w:val="32"/>
          <w:szCs w:val="32"/>
        </w:rPr>
        <w:t>Podstawy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Język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Język powinien być obrazem świata, w jakim chcemy funkcjonować. Język stwarza lepszy świat poprzez wyrażanie szacunku, podkreślanie podmiotowości </w:t>
        <w:br/>
        <w:t>i skupienie na osobie i jej potrzebach.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Używaj sformułowań: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z niepełnosprawnością/niepełnosprawnościami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z doświadczeniem choroby psychicznej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z niepełnosprawnością intelektualną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- osoba niesłysząca 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g/Głucha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niewidoma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słabowidząca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w spektrum autyzmu</w:t>
      </w:r>
    </w:p>
    <w:p>
      <w:pPr>
        <w:pStyle w:val="Standard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osoba w kryzysie bezdomności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32"/>
          <w:szCs w:val="32"/>
        </w:rPr>
      </w:pPr>
      <w:r>
        <w:rPr>
          <w:rFonts w:cs="Calibri Light"/>
          <w:color w:val="auto"/>
          <w:sz w:val="32"/>
          <w:szCs w:val="32"/>
        </w:rPr>
        <w:t>Savoir-vivre – kilka zasad, o których warto pamiętać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jesteś osobą obsługującą bezpośrednio klientów instytucji kultury, organizacji pozarządowej, to te wskazówki będą dla Ciebie szczególnie przydatne. Nie wyczerpują one tematu kontaktu, ale pomogą przy pierwszym kontakcie.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 xml:space="preserve">Zawsze zwracaj się do osoby z niepełnosprawnością, a nie do asystenta/tłumacza 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To osoba z niepełnosprawnością jest bezpośrednim odbiorcą wydarzenia. Tłumacz polskiego języka migowego czy asystent osoby z niepełnosprawnością są narzędziem/pomocą dla osoby z niepełnosprawnością, by w pełni uczestniczyć w kulturze. Zwracając się do tej osoby bezpośrednio okazujesz jej szacunek i traktujesz podmiotowo. To bardzo ważny krok </w:t>
        <w:br/>
        <w:t>w dostępności: zauważenie drugiego człowieka.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Pytaj:</w:t>
        <w:br/>
        <w:t xml:space="preserve">- </w:t>
      </w:r>
      <w:r>
        <w:rPr>
          <w:rFonts w:cs="Calibri Light" w:ascii="Calibri Light" w:hAnsi="Calibri Light"/>
          <w:sz w:val="28"/>
          <w:szCs w:val="28"/>
        </w:rPr>
        <w:t>Czy Pani/Panu pomóc?</w:t>
        <w:br/>
        <w:t>- Jak Pani/Panu pomóc?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 xml:space="preserve">Osoby z niepełnosprawnością wzroku, </w:t>
      </w:r>
      <w:r>
        <w:rPr>
          <w:rFonts w:cs="Calibri Light" w:ascii="Calibri Light" w:hAnsi="Calibri Light"/>
          <w:sz w:val="28"/>
          <w:szCs w:val="28"/>
        </w:rPr>
        <w:t xml:space="preserve">w tym osoby niewidome i słabowidzące 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Odezwij się pierwszy, po to żeby zasygnalizować, że jesteś w tej przestrzeni.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Pytaj: czy pomóc? jak pomóc? 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Bez obaw używaj sformułowań i wyrażeń naturalnych w naszym języku na przykład „miło Cię widzieć”, „do zobaczenia”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wskazujesz drogę, mów konkretnie wskazując kierunek, w którym trzeba się udać na przykład „idź prosto do końca korytarza, a następnie skręć w lewo”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twoja instytucja / organizacja posiada plan dotykowy budynku lub specjalną nawigację wewnątrz budynku, zaproponuj skorzystanie z niego.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twoje obowiązki na to pozwalają, zaproponuj osobie niewidomej/słabowidzącej asystowanie do miejsca, gdzie chce się udać. 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asystujesz, zwracaj uwagę na potencjalne przeszkody nie tylko na dole, na przykład nierówna powierzchnia, wysoki próg, ale również na górze, jak wysoko zawieszona szafka czy niski strop. W przypadku korzystania ze schodów pamiętaj o tym, żeby informować, czy są w górę czy w dół. </w:t>
      </w:r>
    </w:p>
    <w:p>
      <w:pPr>
        <w:pStyle w:val="ListParagraph"/>
        <w:numPr>
          <w:ilvl w:val="0"/>
          <w:numId w:val="1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obsługujesz kasę w instytucji / organizacji mów na głos jakie wydajesz banknoty i bilon.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Osoby g/Głuche i słabosłyszące</w:t>
      </w:r>
    </w:p>
    <w:p>
      <w:pPr>
        <w:pStyle w:val="ListParagraph"/>
        <w:numPr>
          <w:ilvl w:val="0"/>
          <w:numId w:val="2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chcesz nawiązać kontakt z osobą g/Głuchą jest na to kilka sposobów: machnij ręką, dotknij jej ramienia, jeżeli ta osoba jest zwrócona do Ciebie plecami lub Cię nie zauważa. Nie obawiaj się: dotknięcie ramienia jest naturalnym sposobem zwrócenia uwagi wśród osób g/Głuchych. Możesz wyłączyć i włączyć światło – to też zwróci uwagę.</w:t>
      </w:r>
    </w:p>
    <w:p>
      <w:pPr>
        <w:pStyle w:val="ListParagraph"/>
        <w:numPr>
          <w:ilvl w:val="0"/>
          <w:numId w:val="2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widzisz osoby posługujące się językiem migowym, nie przerywaj ich komunikacji – nie przechodź między nimi, nie patrz się w ciekawski sposób. To dotyczy zarówno sytuacji, kiedy rozmawiają osoby g/Głuche jak i sytuacji rozmowy osoby g/Głuchej i tłumacza.</w:t>
      </w:r>
    </w:p>
    <w:p>
      <w:pPr>
        <w:pStyle w:val="ListParagraph"/>
        <w:numPr>
          <w:ilvl w:val="0"/>
          <w:numId w:val="2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Nie znasz języka migowego? Spróbuj skorzystać z kartki papieru </w:t>
        <w:br/>
        <w:t>i długopisu lub telefonu. Pamiętaj, że dla osoby g/Głuchej język polski może być drugim językiem. Pierwszym jest polski język migowy. Pisz zdania konkretne, jasno przekazując niezbędne informacje.</w:t>
      </w:r>
    </w:p>
    <w:p>
      <w:pPr>
        <w:pStyle w:val="ListParagraph"/>
        <w:numPr>
          <w:ilvl w:val="0"/>
          <w:numId w:val="2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 przypadku osób słabosłyszących mów wyraźnie i spokojnie. Podniesiony głos i krzyk nie pomogą. Stań przodem do rozmówcy, żeby mógł obserwować również ruch twoich ust. 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 xml:space="preserve">Osoby z niepełnosprawnością ruchową </w:t>
      </w:r>
    </w:p>
    <w:p>
      <w:pPr>
        <w:pStyle w:val="ListParagraph"/>
        <w:numPr>
          <w:ilvl w:val="0"/>
          <w:numId w:val="2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Staraj się stanąć naprzeciwko osoby na wózku w takiej odległości, żeby nie musiała podnosić głowy, żeby z tobą rozmawiać.</w:t>
      </w:r>
    </w:p>
    <w:p>
      <w:pPr>
        <w:pStyle w:val="ListParagraph"/>
        <w:numPr>
          <w:ilvl w:val="0"/>
          <w:numId w:val="2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Pamiętaj, że wózek to własność osoby, która z niego korzysta. Nigdy go nie dotykaj bez wyraźnego pozwolenia.</w:t>
      </w:r>
    </w:p>
    <w:p>
      <w:pPr>
        <w:pStyle w:val="ListParagraph"/>
        <w:numPr>
          <w:ilvl w:val="0"/>
          <w:numId w:val="2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Pytaj:  czy pomóc? jak pomóc? </w:t>
      </w:r>
    </w:p>
    <w:p>
      <w:pPr>
        <w:pStyle w:val="ListParagraph"/>
        <w:numPr>
          <w:ilvl w:val="0"/>
          <w:numId w:val="2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Nie obawiaj się używać słów związanych z chodzeniem, na przykład „Proszę podejść”, „Chodźmy”.</w:t>
      </w:r>
    </w:p>
    <w:p>
      <w:pPr>
        <w:pStyle w:val="ListParagraph"/>
        <w:numPr>
          <w:ilvl w:val="0"/>
          <w:numId w:val="2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w instytucji / organizacji pojawi się osoba korzystająca   z kul, balkonika lub innych pomocy – zaproponuj miejsce do siedzenia.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Osoby z niepełnosprawnością intelektualną</w:t>
      </w:r>
    </w:p>
    <w:p>
      <w:pPr>
        <w:pStyle w:val="ListParagraph"/>
        <w:numPr>
          <w:ilvl w:val="0"/>
          <w:numId w:val="2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Do dorosłego odbiorcy zwracaj się na pan / pani. Chyba, że za obopólną zgodą przejdziecie na „Ty”.</w:t>
      </w:r>
    </w:p>
    <w:p>
      <w:pPr>
        <w:pStyle w:val="ListParagraph"/>
        <w:numPr>
          <w:ilvl w:val="0"/>
          <w:numId w:val="2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Nie zdrabniaj imion, nie używaj języka zmiękczającego w przypadku dorosłych.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Osoby w</w:t>
      </w:r>
      <w:r>
        <w:rPr>
          <w:rFonts w:cs="Calibri Light" w:ascii="Calibri Light" w:hAnsi="Calibri Light"/>
          <w:b/>
          <w:color w:val="C9211E"/>
          <w:sz w:val="28"/>
          <w:szCs w:val="28"/>
        </w:rPr>
        <w:t xml:space="preserve"> </w:t>
      </w:r>
      <w:r>
        <w:rPr>
          <w:rFonts w:cs="Calibri Light" w:ascii="Calibri Light" w:hAnsi="Calibri Light"/>
          <w:b/>
          <w:color w:val="auto"/>
          <w:sz w:val="28"/>
          <w:szCs w:val="28"/>
        </w:rPr>
        <w:t>sp</w:t>
      </w:r>
      <w:r>
        <w:rPr>
          <w:rFonts w:cs="Calibri Light" w:ascii="Calibri Light" w:hAnsi="Calibri Light"/>
          <w:b/>
          <w:sz w:val="28"/>
          <w:szCs w:val="28"/>
        </w:rPr>
        <w:t xml:space="preserve">ektrum autyzmu </w:t>
      </w:r>
    </w:p>
    <w:p>
      <w:pPr>
        <w:pStyle w:val="ListParagraph"/>
        <w:numPr>
          <w:ilvl w:val="0"/>
          <w:numId w:val="2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Czasami osoby w spektrum autyzmu mogą mieć trudności w nawiązaniu kontaktu wzrokowego – jest to naturalne.</w:t>
      </w:r>
    </w:p>
    <w:p>
      <w:pPr>
        <w:pStyle w:val="ListParagraph"/>
        <w:numPr>
          <w:ilvl w:val="0"/>
          <w:numId w:val="2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Staraj się unikać metafor, komunikuj się w sposób konkretny i rzeczowy.</w:t>
      </w:r>
    </w:p>
    <w:p>
      <w:pPr>
        <w:pStyle w:val="ListParagraph"/>
        <w:numPr>
          <w:ilvl w:val="0"/>
          <w:numId w:val="2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twoja organizacja / instytucja ma taką przestrzeń, to poinformuj </w:t>
        <w:br/>
        <w:t xml:space="preserve">o pokoju wyciszenia. </w:t>
      </w:r>
    </w:p>
    <w:p>
      <w:pPr>
        <w:pStyle w:val="ListParagraph"/>
        <w:numPr>
          <w:ilvl w:val="0"/>
          <w:numId w:val="2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masz taką możliwość zaproponuj słuchawki wygłuszające. </w:t>
      </w:r>
      <w:r>
        <w:br w:type="page"/>
      </w:r>
    </w:p>
    <w:p>
      <w:pPr>
        <w:pStyle w:val="Nagwek1"/>
        <w:spacing w:lineRule="auto" w:line="360" w:before="480" w:after="280"/>
        <w:ind w:left="0" w:hanging="0"/>
        <w:rPr>
          <w:rFonts w:cs="Calibri Light"/>
          <w:color w:val="auto"/>
          <w:sz w:val="32"/>
          <w:szCs w:val="32"/>
        </w:rPr>
      </w:pPr>
      <w:r>
        <w:rPr>
          <w:rFonts w:cs="Calibri Light"/>
          <w:color w:val="auto"/>
          <w:sz w:val="32"/>
          <w:szCs w:val="32"/>
        </w:rPr>
        <w:t>Zapraszamy!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Odbiorcy Twoich działań to bardzo różnorodna grupa. Warto pomyśleć </w:t>
        <w:br/>
        <w:t>o różnych formach komunikacji z nimi, tak by włączyć ich w Twoje wydarzenia. Poniżej kilka uwag, na co zwrócić uwagę, jeżeli chcesz zadbać o prawidłową komunikację z osobami z różnymi niepełnosprawnościami: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Zadbaj o różne formy komunikacji:</w:t>
      </w:r>
    </w:p>
    <w:p>
      <w:pPr>
        <w:pStyle w:val="ListParagraph"/>
        <w:numPr>
          <w:ilvl w:val="0"/>
          <w:numId w:val="1"/>
        </w:numPr>
        <w:spacing w:lineRule="auto" w:line="360"/>
        <w:ind w:left="714" w:right="0" w:hanging="357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 przypadku grafik/zdjęć na stronie internetowej lub w social mediach – zadbaj o tekst alternatywny, czyli krótki opis tego, co jest na zdjęciu/grafice. Jest to pomocne dla osób niewidomych.</w:t>
      </w:r>
    </w:p>
    <w:p>
      <w:pPr>
        <w:pStyle w:val="ListParagraph"/>
        <w:numPr>
          <w:ilvl w:val="0"/>
          <w:numId w:val="1"/>
        </w:numPr>
        <w:spacing w:lineRule="auto" w:line="360"/>
        <w:ind w:left="714" w:right="0" w:hanging="357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chcesz zaprosić osoby g/Głuche na wydarzenie, przygotuj zaproszenie w polskim języku migowym. Dotyczy to tych osób, które nie znają biegle języka polskiego. </w:t>
      </w:r>
    </w:p>
    <w:p>
      <w:pPr>
        <w:pStyle w:val="ListParagraph"/>
        <w:numPr>
          <w:ilvl w:val="0"/>
          <w:numId w:val="1"/>
        </w:numPr>
        <w:spacing w:lineRule="auto" w:line="360"/>
        <w:ind w:left="714" w:right="0" w:hanging="357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Dla osób słabosłyszących, ale również dla osób niewidomych dużym ułatwieniem będzie opis wydarzenia na stronie internetowej/w social mediach.</w:t>
      </w:r>
    </w:p>
    <w:p>
      <w:pPr>
        <w:pStyle w:val="ListParagraph"/>
        <w:numPr>
          <w:ilvl w:val="0"/>
          <w:numId w:val="1"/>
        </w:numPr>
        <w:spacing w:lineRule="auto" w:line="360"/>
        <w:ind w:left="714" w:right="0" w:hanging="357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Dla osób z niepełnosprawnością intelektualną ułatwieniem będzie przygotowanie informacji w tekście łatwym do czytania i rozumienia (ETR).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Poinformuj o dostępności lub jej braku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 dostępności miejsca / wydarzenia pisz uczciwie i konkretnie. Informuj </w:t>
        <w:br/>
        <w:t>o rozwiązaniach, jakie są w twojej instytucji / organizacji. Informuj o barierach na jakie może trafić potencjalny odbiorca kultury. Ważna jest szczerość, a nie koloryzowanie rzeczywistości. Rzetelna informacja pozwoli uniknąć rozczarowań.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Na co zwrócić uwagę?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a) Napisz jak dotrzeć do twojej instytucji/organizacji lub na konkretne wydarzenie. Uwzględnij możliwości dojazdu komunikacją miejską, poinformuj </w:t>
        <w:br/>
        <w:t xml:space="preserve">o przeszkodach, na przykład robotach drogowych w okolicy, napisz w jaki sposób dotrzeć z najbliższego przystanku do miejsca, gdzie odbywa się wydarzenie. Jeżeli przy twojej instytucji/organizacji znajduje się miejsce parkingowe dla osób </w:t>
        <w:br/>
        <w:t>z niepełnosprawnościami – koniecznie o tym poinformuj. Warto dodać zdjęcia ilustrujące drogę z charakterystycznymi punktami.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b) Opisz budynek instytucji uwzględniając takie miejsca jak szatnia, kasa, dostępna toaleta, pokój wyciszeń oraz miejsca gdzie odbywają się wydarzenia, czyli galeria, aula czy sala kinowa. W tym wypadku również dobrze będzie posłużyć się zdjęciami.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c) Jeżeli w budynku masz ułatwienia w postaci zamontowanych pętli indukcyjnych, dostępnego do wypożyczenia sprzętu do audiodeskrypcji, słuchawek wygłuszających czy usługi tłumacza migowego </w:t>
      </w:r>
      <w:r>
        <w:rPr>
          <w:rFonts w:cs="Calibri Light" w:ascii="Calibri Light" w:hAnsi="Calibri Light"/>
          <w:color w:val="C9211E"/>
          <w:sz w:val="28"/>
          <w:szCs w:val="28"/>
        </w:rPr>
        <w:t>online</w:t>
      </w:r>
      <w:r>
        <w:rPr>
          <w:rFonts w:cs="Calibri Light" w:ascii="Calibri Light" w:hAnsi="Calibri Light"/>
          <w:sz w:val="28"/>
          <w:szCs w:val="28"/>
        </w:rPr>
        <w:t xml:space="preserve"> poinformuj </w:t>
        <w:br/>
        <w:t>o tym potencjalnych odbiorców.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d) Informuj o dostępności danego wydarzenia. Jeżeli wydarzenie jest tłumaczone na polski język migowy, są napisy rozszerzone, audiodeskrypcja, materiały dotykowe  – informuj o tych rozwiązaniach. To bardzo ważna wiadomość dla odbiorców.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e) Udostępnij kontakt do osoby odpowiedzialnej za dostępność. Najlepiej gdyby była możliwość kontaktu w różny sposób: telefon, mail, sms czy czat.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f) Informacje o dostępności i barierach przedstaw w różny sposób np. skorzystaj z tłumaczenia na polski język migowy, przygotuj przedprzewodnik po instytucji </w:t>
        <w:br/>
        <w:t>i organizacji.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Tekst alternatywny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Stosuj to narzędzie przy opisie zdjęć, infografik, plakatów informacyjnych zamieszczonych na stronie www lub w </w:t>
      </w:r>
      <w:r>
        <w:rPr>
          <w:rFonts w:cs="Calibri Light" w:ascii="Calibri Light" w:hAnsi="Calibri Light"/>
          <w:color w:val="auto"/>
          <w:sz w:val="28"/>
          <w:szCs w:val="28"/>
        </w:rPr>
        <w:t xml:space="preserve">social mediach.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a) Pisz konkretnie.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b) Tekst alternatywny jest krótki i opisuje, co znajduje się na obrazku.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c) W opisie pomiń nieważne detale.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d) W tekście alternatywnym zamieść wszystkie elementy tekstowe, jakie są na grafice.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e) Pamiętaj o tym, żeby nie dublować treści. Jeżeli w poście zamieszczasz wszystkie informacje o wydarzeniu i dołączasz dodatkowo grafikę plakatu na wydarzenie, to nie ma sensu powtarzać tej samej informacji w tekście alternatywnym.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Zaproszenie i informacja w polskim języku migowym (PJM)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a) Dla osób g/Głuchych posługujących się językiem migowym przygotuj informacje i zaproszenie w polskim języku migowym. Takie zaproszenie lub informację może nagrać osoba g/Głucha lub tłumacz PJM.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b) Znaki języka migowego w różnych regionach Polski mogą różnić się między sobą. Jeśli zapraszasz osoby g/Głuche z regionu lubelskiego, poproś o nagranie takiego zaproszenia osobę g/Głuchą lub tłumacza / tłumaczkę PJM z tego regionu.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c) Przekaż wcześniej tekst z treścią zaproszenia / informacji.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Zaproszenie i informacje w tekście łatwym do czytania i rozumienia (ETR)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a) Odbiorcami takiej formy komunikatu mogą być: osoby z niepełnosprawnością intelektualną, osoby w spektrum autyzmu, osoby, które nie posługują się biegle językiem polskim.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b) ETR możesz zastosować przy każdym komunikacie skierowanym do odbiorcy działań: przy promocji, informacji o instytucji czy informacji o wydarzeniu.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Dostępna informacja o wydarzeniu i ofercie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Zadbaj, by informacja o wydarzeniu pojawiła się na stronie </w:t>
      </w:r>
      <w:hyperlink r:id="rId2">
        <w:r>
          <w:rPr>
            <w:rStyle w:val="Czeinternetowe"/>
            <w:rFonts w:cs="Calibri Light" w:ascii="Calibri Light" w:hAnsi="Calibri Light"/>
            <w:sz w:val="28"/>
            <w:szCs w:val="28"/>
            <w:u w:val="none"/>
          </w:rPr>
          <w:t>www.kultura.lublin.eu</w:t>
        </w:r>
      </w:hyperlink>
      <w:r>
        <w:rPr>
          <w:rFonts w:cs="Calibri Light" w:ascii="Calibri Light" w:hAnsi="Calibri Light"/>
          <w:sz w:val="28"/>
          <w:szCs w:val="28"/>
          <w:u w:val="none"/>
        </w:rPr>
        <w:t>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Do oznaczania dostępności używaj zestawu piktogramów przyjętego </w:t>
        <w:br/>
        <w:t>w Lubelskich standardach dostępności kultury.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Regularnie informuj o cyklicznych wydarzeniach. Dzięki temu uzyskasz stałych odbiorców.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Informuj o planowanym wydarzeniu z odpowiednim wyprzedzeniem. Pozwoli to osobie z niepełnosprawnością zapoznać się z ofertą </w:t>
        <w:br/>
        <w:t>i przygotować na wydarzenie.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 </w:t>
      </w:r>
      <w:r>
        <w:rPr>
          <w:rFonts w:cs="Calibri Light" w:ascii="Calibri Light" w:hAnsi="Calibri Light"/>
          <w:sz w:val="28"/>
          <w:szCs w:val="28"/>
        </w:rPr>
        <w:t xml:space="preserve">Informacje o wydarzeniu przygotuj w różnych formach, przykładowo </w:t>
        <w:br/>
        <w:t>w polskim języku migowym, w tekście łatwym do czytania i rozumienia.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jest to materiał drukowany, warto pomyśleć o powiększonym druku i informacjach w alfabecie </w:t>
      </w:r>
      <w:r>
        <w:rPr>
          <w:rFonts w:cs="Calibri Light" w:ascii="Calibri Light" w:hAnsi="Calibri Light"/>
          <w:color w:val="auto"/>
          <w:sz w:val="28"/>
          <w:szCs w:val="28"/>
        </w:rPr>
        <w:t xml:space="preserve">Brajla. 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Pamiętaj o tekście alternatywnym.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Jeżeli przygotowujesz informację w formie audiowizualnej, to dodaj napisy i stwórz wersję z audiodeskrypcją. 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Wyczerpująco informuj o dostępności wydarzenia.</w:t>
      </w:r>
    </w:p>
    <w:p>
      <w:pPr>
        <w:pStyle w:val="ListParagraph"/>
        <w:numPr>
          <w:ilvl w:val="0"/>
          <w:numId w:val="3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 </w:t>
      </w:r>
      <w:r>
        <w:rPr>
          <w:rFonts w:cs="Calibri Light" w:ascii="Calibri Light" w:hAnsi="Calibri Light"/>
          <w:sz w:val="28"/>
          <w:szCs w:val="28"/>
        </w:rPr>
        <w:t>Jeżeli na twoje wydarzenie trzeba się zapisać, to w formularzu rejestracyjnym zawrzyj pytanie o indywidualne potrzeby danego odbiorcy.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Formularz rejestracyjny/ankieta – szczególne potrzeby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Jeśli przygotowujesz wydarzenie, na które obowiązują zapisy – stwórz formularz rejestracyjny, który pomoże Ci przygotować dostępność zgodnie z potrzebami odbiorczyń i odbiorców.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 formularzu zapytaj o </w:t>
      </w:r>
      <w:r>
        <w:rPr>
          <w:rFonts w:cs="Calibri Light" w:ascii="Calibri Light" w:hAnsi="Calibri Light"/>
          <w:b/>
          <w:sz w:val="28"/>
          <w:szCs w:val="28"/>
        </w:rPr>
        <w:t>potrzeby</w:t>
      </w:r>
      <w:r>
        <w:rPr>
          <w:rFonts w:cs="Calibri Light" w:ascii="Calibri Light" w:hAnsi="Calibri Light"/>
          <w:sz w:val="28"/>
          <w:szCs w:val="28"/>
        </w:rPr>
        <w:t xml:space="preserve"> oraz o preferowany </w:t>
      </w:r>
      <w:r>
        <w:rPr>
          <w:rFonts w:cs="Calibri Light" w:ascii="Calibri Light" w:hAnsi="Calibri Light"/>
          <w:b/>
          <w:sz w:val="28"/>
          <w:szCs w:val="28"/>
        </w:rPr>
        <w:t>sposób kontaktu</w:t>
      </w:r>
      <w:r>
        <w:rPr>
          <w:rFonts w:cs="Calibri Light" w:ascii="Calibri Light" w:hAnsi="Calibri Light"/>
          <w:sz w:val="28"/>
          <w:szCs w:val="28"/>
        </w:rPr>
        <w:t>.</w:t>
      </w:r>
    </w:p>
    <w:p>
      <w:pPr>
        <w:pStyle w:val="ListParagraph"/>
        <w:numPr>
          <w:ilvl w:val="0"/>
          <w:numId w:val="4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Wymień ułatwienia, które jesteś w stanie zapewnić i poproś o ich zaznaczenie.</w:t>
        <w:br/>
        <w:t>Co możesz zaoferować? Może to być na przykład: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asystent osoby z niepełnosprawnością;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tłumacz PJM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pętla indukcyjna;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materiały w formach alternatywnych:</w:t>
        <w:br/>
        <w:t>- w alfabecie Brajla;</w:t>
      </w:r>
    </w:p>
    <w:p>
      <w:pPr>
        <w:pStyle w:val="ListParagraph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z powiększoną czcionką;</w:t>
      </w:r>
    </w:p>
    <w:p>
      <w:pPr>
        <w:pStyle w:val="ListParagraph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- w tekście łatwym do czytania i rozumienia (ETR);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zapewnienie warunków dla psa asystującego;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Do listy dodaj również punkt: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inne, jakie?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Szczególną potrzebą może być na przykład prośba o częste, krótkie przerwy</w:t>
        <w:br/>
        <w:t xml:space="preserve">w spotkaniu szczególny rodzaj diety. Pokażesz, że zależy Ci na obecności każdej osoby.  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Pamiętaj!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 Lublinie jest niewiele tłumaczek / tłumaczy PJM. Jeśli planujesz wydarzenie z tłumaczeniem na PJM, skontaktuj się z tłumaczem / tłumaczką możliwie najwcześniej.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Dłuższe wydarzenia wymagają równoczesnej obecności dwóch </w:t>
        <w:br/>
        <w:t xml:space="preserve">tłumaczek / tłumaczy, którzy będą zmieniać się co około 20 minut. </w:t>
        <w:br/>
      </w:r>
    </w:p>
    <w:p>
      <w:pPr>
        <w:pStyle w:val="ListParagraph"/>
        <w:numPr>
          <w:ilvl w:val="0"/>
          <w:numId w:val="4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Zaoferuj kilka różnych możliwości kontaktu i poproś o wybór najbardziej odpowiedniego dla danej osoby: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telefonicznie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mailowo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sms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Jeśli zapraszasz grupy zorganizowane, poproś o podanie następujących informacji: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Data wycieczki / wizyty;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Liczba i wiek osób;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Czy w grupie są osoby z:</w:t>
        <w:br/>
        <w:t>- niepełnosprawnością słuchową;</w:t>
        <w:br/>
        <w:t>- niepełnosprawnością wzrokową;</w:t>
        <w:br/>
        <w:t>- niepełnosprawnością intelektualną;</w:t>
        <w:br/>
        <w:t>- niepełnosprawnością ruchową;</w:t>
        <w:br/>
        <w:t>- spektrum autyzmu;</w:t>
      </w:r>
    </w:p>
    <w:p>
      <w:pPr>
        <w:pStyle w:val="ListParagraph"/>
        <w:numPr>
          <w:ilvl w:val="0"/>
          <w:numId w:val="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Cs/>
          <w:sz w:val="28"/>
          <w:szCs w:val="28"/>
        </w:rPr>
        <w:t>Zapytaj czy odwiedzający mają</w:t>
      </w:r>
      <w:r>
        <w:rPr>
          <w:rFonts w:cs="Calibri Light" w:ascii="Calibri Light" w:hAnsi="Calibri Light"/>
          <w:sz w:val="28"/>
          <w:szCs w:val="28"/>
        </w:rPr>
        <w:t xml:space="preserve"> konkretne potrzeby i jeśli tak, to jakie?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Te informacje pomogą Ci zaproponować najlepszy plan zwiedzania / wizyty, </w:t>
        <w:br/>
        <w:t>a także przygotować odpowiednie pomoce.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Pamiętaj</w:t>
      </w:r>
      <w:r>
        <w:rPr>
          <w:rFonts w:cs="Calibri Light" w:ascii="Calibri Light" w:hAnsi="Calibri Light"/>
          <w:sz w:val="28"/>
          <w:szCs w:val="28"/>
        </w:rPr>
        <w:t>, by sam formularz był dostępny dla osób niewidomych. Możesz skorzystać z narzędzi Google.</w:t>
      </w:r>
    </w:p>
    <w:p>
      <w:pPr>
        <w:pStyle w:val="Nagwek2"/>
        <w:spacing w:lineRule="auto" w:line="360"/>
        <w:ind w:left="0" w:hanging="0"/>
        <w:rPr>
          <w:rFonts w:cs="Calibri Light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Dostępny system rezerwacji biletów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to, by odbiorcy mogli dokonać rezerwacji na kilka sposobów: </w:t>
      </w:r>
    </w:p>
    <w:p>
      <w:pPr>
        <w:pStyle w:val="ListParagraph"/>
        <w:numPr>
          <w:ilvl w:val="0"/>
          <w:numId w:val="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przez stronę internetową (dostępny formularz), </w:t>
      </w:r>
    </w:p>
    <w:p>
      <w:pPr>
        <w:pStyle w:val="ListParagraph"/>
        <w:numPr>
          <w:ilvl w:val="0"/>
          <w:numId w:val="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wysyłając sms, </w:t>
      </w:r>
    </w:p>
    <w:p>
      <w:pPr>
        <w:pStyle w:val="ListParagraph"/>
        <w:numPr>
          <w:ilvl w:val="0"/>
          <w:numId w:val="4"/>
        </w:numPr>
        <w:spacing w:lineRule="auto" w:line="360"/>
        <w:ind w:left="720" w:right="0" w:hanging="360"/>
        <w:rPr>
          <w:color w:val="auto"/>
        </w:rPr>
      </w:pPr>
      <w:r>
        <w:rPr>
          <w:rFonts w:cs="Calibri Light" w:ascii="Calibri Light" w:hAnsi="Calibri Light"/>
          <w:color w:val="auto"/>
          <w:sz w:val="28"/>
          <w:szCs w:val="28"/>
        </w:rPr>
        <w:t xml:space="preserve">wysyłając e-mail, </w:t>
      </w:r>
    </w:p>
    <w:p>
      <w:pPr>
        <w:pStyle w:val="ListParagraph"/>
        <w:numPr>
          <w:ilvl w:val="0"/>
          <w:numId w:val="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telefonicznie, </w:t>
      </w:r>
    </w:p>
    <w:p>
      <w:pPr>
        <w:pStyle w:val="ListParagraph"/>
        <w:numPr>
          <w:ilvl w:val="0"/>
          <w:numId w:val="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bezpośrednio na miejscu.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 ten sposób uczestnicy o indywidualnych potrzebach mogą wybrać preferowany sposób kontaktu z organizatorem wydarzenia oraz zaznaczyć swoje potrzeby.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Jeżeli Twoja instytucja korzysta z systemu rezerwacji i sprzedaży biletów online, pamiętaj, żeby zapewnić możliwość:</w:t>
      </w:r>
    </w:p>
    <w:p>
      <w:pPr>
        <w:pStyle w:val="ListParagraph"/>
        <w:numPr>
          <w:ilvl w:val="0"/>
          <w:numId w:val="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rezerwacji darmowego biletu dla asystenta; </w:t>
      </w:r>
    </w:p>
    <w:p>
      <w:pPr>
        <w:pStyle w:val="ListParagraph"/>
        <w:numPr>
          <w:ilvl w:val="0"/>
          <w:numId w:val="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rezerwacji miejsca obok miejsca wskazanego (asystent obok osoby </w:t>
        <w:br/>
        <w:t xml:space="preserve">z niepełnosprawnością); </w:t>
      </w:r>
    </w:p>
    <w:p>
      <w:pPr>
        <w:pStyle w:val="ListParagraph"/>
        <w:numPr>
          <w:ilvl w:val="0"/>
          <w:numId w:val="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rezerwacji miejsca w strefie objętej pętlą indukcyjną; </w:t>
      </w:r>
    </w:p>
    <w:p>
      <w:pPr>
        <w:pStyle w:val="ListParagraph"/>
        <w:numPr>
          <w:ilvl w:val="0"/>
          <w:numId w:val="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rezerwacji miejsca, z którego dobrze widać tłumacza języka migowego;</w:t>
      </w:r>
    </w:p>
    <w:p>
      <w:pPr>
        <w:pStyle w:val="ListParagraph"/>
        <w:numPr>
          <w:ilvl w:val="0"/>
          <w:numId w:val="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zakupu biletów grupowych z uwzględnieniem pytania o indywidualne potrzeby uczestników. </w:t>
      </w:r>
    </w:p>
    <w:p>
      <w:pPr>
        <w:pStyle w:val="Nagwek1"/>
        <w:spacing w:lineRule="auto" w:line="360"/>
        <w:ind w:left="0" w:hanging="0"/>
        <w:rPr>
          <w:rFonts w:cs="Calibri Light"/>
          <w:color w:val="auto"/>
          <w:sz w:val="32"/>
          <w:szCs w:val="32"/>
        </w:rPr>
      </w:pPr>
      <w:r>
        <w:rPr>
          <w:rFonts w:cs="Calibri Light"/>
          <w:color w:val="auto"/>
          <w:sz w:val="32"/>
          <w:szCs w:val="32"/>
        </w:rPr>
        <w:t>Kadra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Koordynator dostępności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Koordynator dostępności to osoba, która koordynuje zapewnianie dostępności w instytucji / organizacji. Koordynator: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Tworzy plan zapewniania dostępności w instytucji na kolejne lata.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Sprawdza, monitoruje dostępność instytucji / organizacji i jej oferty.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Buduje dostępną ofertę w instytucji.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Planuje wydatki i budżet dostępności instytucji / organizacji.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Jest na pierwszej linii kontaktu z odbiorcami z niepełnosprawnościami </w:t>
        <w:br/>
        <w:t>i bada ich potrzeby.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Współpracuje z lokalnym środowiskiem osób z niepełnosprawnościami.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Współpracuje pod kątem dostępności z różnymi działami, na przykład działem edukacji, programowym, promocji, ale także z działem administracyjnym, który planuje  inwestycje.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Monitoruje dostępność wydarzeń realizowanych przez podmioty zewnętrzne na terenie instytucji.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Szkoli i wdraża nowych pracowników w kwestie dostępności.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Współpracuje z innymi koordynatorami / koordynatorkami dostępności.</w:t>
      </w:r>
    </w:p>
    <w:p>
      <w:pPr>
        <w:pStyle w:val="ListParagraph"/>
        <w:numPr>
          <w:ilvl w:val="0"/>
          <w:numId w:val="4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Współpracuje z jednostką monitorującą wdrażanie standardów dostępności w mieście.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Jeśli zaczynasz pracę jako koordynatorka / koordynator dostępności: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Zrób audyt instytucji</w:t>
        <w:br/>
        <w:t xml:space="preserve">Sprawdź: </w:t>
      </w:r>
    </w:p>
    <w:p>
      <w:pPr>
        <w:pStyle w:val="ListParagraph"/>
        <w:numPr>
          <w:ilvl w:val="0"/>
          <w:numId w:val="6"/>
        </w:numPr>
        <w:spacing w:lineRule="auto" w:line="360"/>
        <w:ind w:left="10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Czy to dostępna przestrzeń? </w:t>
      </w:r>
    </w:p>
    <w:p>
      <w:pPr>
        <w:pStyle w:val="ListParagraph"/>
        <w:numPr>
          <w:ilvl w:val="0"/>
          <w:numId w:val="6"/>
        </w:numPr>
        <w:spacing w:lineRule="auto" w:line="360"/>
        <w:ind w:left="10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Co ma do zaoferowania odbiorcom? </w:t>
      </w:r>
    </w:p>
    <w:p>
      <w:pPr>
        <w:pStyle w:val="ListParagraph"/>
        <w:numPr>
          <w:ilvl w:val="0"/>
          <w:numId w:val="6"/>
        </w:numPr>
        <w:spacing w:lineRule="auto" w:line="360"/>
        <w:ind w:left="10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Czy osoby z niepełnosprawnościami mogą korzystać ze strony www?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Jeśli masz na to budżet – możesz zlecić audyt zewnętrznym ekspertom. </w:t>
        <w:br/>
        <w:t xml:space="preserve">Jeśli nie masz budżetu – możesz zrobić rozeznanie wspierając się listami kontrolnymi, które są dostępne w Internecie. Znajdziesz tam również wiele porad i informacji w jaki sposób samodzielnie przeprowadzić audyt. </w:t>
        <w:br/>
        <w:t>Na podstawie wyników audytu możesz zaplanować swoje działania i zbudować plan dostępności instytucji.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Zaplanuj działania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Zrób plan pierwszej potrzeby - co bezwzględnie wymaga poprawy. </w:t>
        <w:br/>
        <w:t>Oszacuj koszty dostosowań i zabudżetuj je.</w:t>
        <w:br/>
        <w:t>Jeśli nie masz środków - zaplanuj alternatywne rozwiązania.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Zdobywaj wiedzę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Zostając koordynatorem nie musisz być ekspertem. Bierz udział w szkoleniach, warsztatach. Ważne żeby przeznaczyć czas na kształcenie się w tym zakresie.</w:t>
        <w:br/>
        <w:t xml:space="preserve">To, na czym powinieneś się skupić rozpoczynając edukację, to: </w:t>
      </w:r>
    </w:p>
    <w:p>
      <w:pPr>
        <w:pStyle w:val="ListParagraph"/>
        <w:numPr>
          <w:ilvl w:val="0"/>
          <w:numId w:val="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color w:val="auto"/>
          <w:sz w:val="28"/>
          <w:szCs w:val="28"/>
        </w:rPr>
        <w:t>Savoir-vivre</w:t>
      </w:r>
      <w:r>
        <w:rPr>
          <w:rFonts w:cs="Calibri Light" w:ascii="Calibri Light" w:hAnsi="Calibri Light"/>
          <w:color w:val="C9211E"/>
          <w:sz w:val="28"/>
          <w:szCs w:val="28"/>
        </w:rPr>
        <w:t xml:space="preserve"> </w:t>
      </w:r>
      <w:r>
        <w:rPr>
          <w:rFonts w:cs="Calibri Light" w:ascii="Calibri Light" w:hAnsi="Calibri Light"/>
          <w:sz w:val="28"/>
          <w:szCs w:val="28"/>
        </w:rPr>
        <w:t xml:space="preserve">wobec osób z niepełnosprawnościami i obsługa klienta </w:t>
        <w:br/>
        <w:t>z niepełnosprawnościami. Bardzo ważny jest pierwszy kontakt.</w:t>
      </w:r>
    </w:p>
    <w:p>
      <w:pPr>
        <w:pStyle w:val="ListParagraph"/>
        <w:numPr>
          <w:ilvl w:val="0"/>
          <w:numId w:val="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Narzędzia dostępności (audiodeskrypcja, tłumaczenie migowe, napisy, pętla indukcyjna i tym podobne). Jeżeli nawet nie będziesz tworzyć audiodeskrypcji lub podłączać pętli indukcyjnej to ważne, żeby się orientować </w:t>
        <w:br/>
        <w:t>w podstawowych zasadach. Jest to szczególnie ważne, kiedy będziesz zlecać takie rzeczy podmiotom spoza instytucji/organizacji.</w:t>
      </w:r>
    </w:p>
    <w:p>
      <w:pPr>
        <w:pStyle w:val="ListParagraph"/>
        <w:numPr>
          <w:ilvl w:val="0"/>
          <w:numId w:val="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Dostępność w mediach społecznościowych</w:t>
      </w:r>
    </w:p>
    <w:p>
      <w:pPr>
        <w:pStyle w:val="ListParagraph"/>
        <w:numPr>
          <w:ilvl w:val="0"/>
          <w:numId w:val="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Jak stworzyć wydarzenie dostępne. 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Sieciuj się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Dołącz do lubelskiej sieci koordynatorek i koordynatorów dostępności. Kontaktuj się z organizacjami, które mogą Cię wesprzeć w obszarze dostępności. Szukaj informacji w ogólnopolskich sieciach i na portalach społecznościowych. 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Nawiąż relacje ze środowiskiem i badaj potrzeby odbiorców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To pomoże Ci zaprojektować dostępną ofertę w Twojej instytucji i zadbać </w:t>
        <w:br/>
        <w:t xml:space="preserve">o dostępność podczas wydarzeń. Nawiąż kontakty z lokalnymi organizacjami wspierającymi osoby z niepełnosprawnościami, z ośrodkami </w:t>
        <w:br/>
        <w:t xml:space="preserve">szkolno-wychowawczymi, liderami i liderkami środowisk osób </w:t>
        <w:br/>
        <w:t>z niepełnosprawnościami, działającymi w mieście.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Zespół instytucji / organizacji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Dostępność zaczyna się i kończy na człowieku. Kluczowe są wrażliwość i wiedza całego zespołu.</w:t>
      </w:r>
    </w:p>
    <w:p>
      <w:pPr>
        <w:pStyle w:val="ListParagraph"/>
        <w:numPr>
          <w:ilvl w:val="0"/>
          <w:numId w:val="4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Minimum to szkolenia z obsługi osób z niepełnosprawnościami dla zespołu instytucji.</w:t>
      </w:r>
    </w:p>
    <w:p>
      <w:pPr>
        <w:pStyle w:val="ListParagraph"/>
        <w:numPr>
          <w:ilvl w:val="0"/>
          <w:numId w:val="4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Kolejnym krokiem może być szkolenie z podstaw polskiego języka migowego. </w:t>
      </w:r>
    </w:p>
    <w:p>
      <w:pPr>
        <w:pStyle w:val="ListParagraph"/>
        <w:numPr>
          <w:ilvl w:val="0"/>
          <w:numId w:val="4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Ważne, by pracownicy wiedzieli także, jak obsługiwać narzędzia wspierające dostępność, na przykład obsługa techniczna powinna wiedzieć jak uruchomić pętle indukcyjne, system FM, zestawy do audiodeskrypcji.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Kto powinien takie szkolenie odbyć? </w:t>
        <w:br/>
        <w:t xml:space="preserve">Wszyscy pracownicy, a szczególnie, pracownicy którzy mogą obsługiwać </w:t>
        <w:br/>
        <w:t xml:space="preserve">i zetknąć się na pierwszej linii z odbiorcami o szczególnych potrzebach tj.: 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pracownicy: ochrony, kas i szatni, punktu obsługi klienta lub punktu informacji, kawiarni, sklepów w instytucji; 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edukatorzy; 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kustosze muzealni.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to, by szkolenia z obsługi osób z niepełnosprawnościami były wpisane na stałe w kalendarz działań instytucji i organizacji. Szczególnie, że pracownicy obsługi i pierwszego kontaktu to kadra, która często się zmienia. </w:t>
        <w:br/>
        <w:t>Śledź informacje na temat szkoleń w Internecie. Często organizacje pozarządowe w ramach realizowanych projektów prowadzą bezpłatne szkolenia na temat dostępności.</w:t>
      </w:r>
      <w:r>
        <w:br w:type="page"/>
      </w:r>
    </w:p>
    <w:p>
      <w:pPr>
        <w:pStyle w:val="Nagwek1"/>
        <w:spacing w:lineRule="auto" w:line="360" w:before="480" w:after="280"/>
        <w:ind w:left="0" w:hanging="0"/>
        <w:rPr>
          <w:rFonts w:cs="Calibri Light"/>
          <w:color w:val="auto"/>
        </w:rPr>
      </w:pPr>
      <w:r>
        <w:rPr>
          <w:rFonts w:cs="Calibri Light"/>
          <w:color w:val="auto"/>
        </w:rPr>
        <w:t xml:space="preserve">EWAKUACJA OSÓB Z NIEPEŁNOSPRAWNOŚCIAMI </w:t>
      </w:r>
    </w:p>
    <w:p>
      <w:pPr>
        <w:pStyle w:val="ListParagraph"/>
        <w:numPr>
          <w:ilvl w:val="0"/>
          <w:numId w:val="1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Przygotuj plan ewakuacji uwzględniający potrzeby osób z różnymi niepełnosprawnościami. </w:t>
      </w:r>
    </w:p>
    <w:p>
      <w:pPr>
        <w:pStyle w:val="ListParagraph"/>
        <w:numPr>
          <w:ilvl w:val="0"/>
          <w:numId w:val="1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sprzęt do ewakuacji osób mających trudności z poruszaniem się (materace, wózki/krzesła ewakuacyjne). </w:t>
      </w:r>
    </w:p>
    <w:p>
      <w:pPr>
        <w:pStyle w:val="ListParagraph"/>
        <w:numPr>
          <w:ilvl w:val="0"/>
          <w:numId w:val="1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Zorganizuj szkolenia z technik transferów i obsługi sprzętu do ewakuacji. Regularnie organizuj szkolenia przypominające. </w:t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Jeśli chcesz zadbać o ewakuację:</w:t>
      </w:r>
    </w:p>
    <w:p>
      <w:pPr>
        <w:pStyle w:val="ListParagraph"/>
        <w:numPr>
          <w:ilvl w:val="0"/>
          <w:numId w:val="11"/>
        </w:numPr>
        <w:spacing w:lineRule="auto" w:line="360"/>
        <w:ind w:left="789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skontaktuj się z pracownikami odpowiedzialnymi za przepisy przeciwpożarowe i Bezpieczeństwo i Higienę Pracy;</w:t>
      </w:r>
    </w:p>
    <w:p>
      <w:pPr>
        <w:pStyle w:val="ListParagraph"/>
        <w:numPr>
          <w:ilvl w:val="0"/>
          <w:numId w:val="11"/>
        </w:numPr>
        <w:spacing w:lineRule="auto" w:line="360"/>
        <w:ind w:left="789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zapytaj organizacji i instytucji specjalizujących się w tematyce ewakuacji </w:t>
        <w:br/>
        <w:t>i bezpieczeństwa osób z niepełnosprawnościami;</w:t>
      </w:r>
    </w:p>
    <w:p>
      <w:pPr>
        <w:pStyle w:val="ListParagraph"/>
        <w:numPr>
          <w:ilvl w:val="0"/>
          <w:numId w:val="11"/>
        </w:numPr>
        <w:spacing w:lineRule="auto" w:line="360"/>
        <w:ind w:left="789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skonsultuj się ze swoją publicznością.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 xml:space="preserve">Pamiętaj o podstawach: </w:t>
      </w:r>
    </w:p>
    <w:p>
      <w:pPr>
        <w:pStyle w:val="ListParagraph"/>
        <w:numPr>
          <w:ilvl w:val="0"/>
          <w:numId w:val="1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osoby z niepełnosprawnością ruchu prawdopodobnie nie zejdą same po schodach;</w:t>
      </w:r>
    </w:p>
    <w:p>
      <w:pPr>
        <w:pStyle w:val="ListParagraph"/>
        <w:numPr>
          <w:ilvl w:val="0"/>
          <w:numId w:val="1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osoby G/głuche / słabosłyszące oprócz dźwiękowego powiadamiania potrzebują też sygnałów świetlnych / wibracyjnych; </w:t>
      </w:r>
    </w:p>
    <w:p>
      <w:pPr>
        <w:pStyle w:val="ListParagraph"/>
        <w:numPr>
          <w:ilvl w:val="0"/>
          <w:numId w:val="1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osoby niewidome / słabowidzące nie zapoznają się z planem ewakuacji, jeśli nie będzie dotykowy / foniczny; </w:t>
      </w:r>
    </w:p>
    <w:p>
      <w:pPr>
        <w:pStyle w:val="ListParagraph"/>
        <w:numPr>
          <w:ilvl w:val="0"/>
          <w:numId w:val="1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osoby z niepełnosprawnością intelektualną / dementywne / starsze mogą się czuć zagubione. </w:t>
      </w:r>
    </w:p>
    <w:p>
      <w:pPr>
        <w:pStyle w:val="Normal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</w:r>
      <w:r>
        <w:br w:type="page"/>
      </w:r>
    </w:p>
    <w:p>
      <w:pPr>
        <w:pStyle w:val="Nagwek1"/>
        <w:spacing w:lineRule="auto" w:line="360"/>
        <w:ind w:left="0" w:hanging="0"/>
        <w:rPr>
          <w:rFonts w:cs="Calibri Light"/>
          <w:color w:val="auto"/>
        </w:rPr>
      </w:pPr>
      <w:r>
        <w:rPr>
          <w:rFonts w:cs="Calibri Light"/>
          <w:color w:val="auto"/>
        </w:rPr>
        <w:t xml:space="preserve">DOSTĘPNE WYDARZENIA 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 xml:space="preserve">Kroki podczas produkcji dostępności wydarzenia: 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Wyceń i </w:t>
      </w:r>
      <w:r>
        <w:rPr>
          <w:rFonts w:cs="Calibri Light" w:ascii="Calibri Light" w:hAnsi="Calibri Light"/>
          <w:b/>
          <w:sz w:val="28"/>
          <w:szCs w:val="28"/>
        </w:rPr>
        <w:t>zabudżetuj</w:t>
      </w:r>
      <w:r>
        <w:rPr>
          <w:rFonts w:cs="Calibri Light" w:ascii="Calibri Light" w:hAnsi="Calibri Light"/>
          <w:sz w:val="28"/>
          <w:szCs w:val="28"/>
        </w:rPr>
        <w:t xml:space="preserve"> dostosowania na planowane wydarzenie.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Stwórz </w:t>
      </w:r>
      <w:r>
        <w:rPr>
          <w:rFonts w:cs="Calibri Light" w:ascii="Calibri Light" w:hAnsi="Calibri Light"/>
          <w:b/>
          <w:sz w:val="28"/>
          <w:szCs w:val="28"/>
        </w:rPr>
        <w:t>dostępne zaproszenie</w:t>
      </w:r>
      <w:r>
        <w:rPr>
          <w:rFonts w:cs="Calibri Light" w:ascii="Calibri Light" w:hAnsi="Calibri Light"/>
          <w:sz w:val="28"/>
          <w:szCs w:val="28"/>
        </w:rPr>
        <w:t>/ informację i roześlij ją różnymi kanałami.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Przygotuj </w:t>
      </w:r>
      <w:r>
        <w:rPr>
          <w:rFonts w:cs="Calibri Light" w:ascii="Calibri Light" w:hAnsi="Calibri Light"/>
          <w:b/>
          <w:sz w:val="28"/>
          <w:szCs w:val="28"/>
        </w:rPr>
        <w:t>przedprzewodnik</w:t>
      </w:r>
      <w:r>
        <w:rPr>
          <w:rFonts w:cs="Calibri Light" w:ascii="Calibri Light" w:hAnsi="Calibri Light"/>
          <w:sz w:val="28"/>
          <w:szCs w:val="28"/>
        </w:rPr>
        <w:t xml:space="preserve"> w łatwym tekście, opisujący miejsce wydarzenia.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Stwórz </w:t>
      </w:r>
      <w:r>
        <w:rPr>
          <w:rFonts w:cs="Calibri Light" w:ascii="Calibri Light" w:hAnsi="Calibri Light"/>
          <w:b/>
          <w:sz w:val="28"/>
          <w:szCs w:val="28"/>
        </w:rPr>
        <w:t>dostępny formularz</w:t>
      </w:r>
      <w:r>
        <w:rPr>
          <w:rFonts w:cs="Calibri Light" w:ascii="Calibri Light" w:hAnsi="Calibri Light"/>
          <w:sz w:val="28"/>
          <w:szCs w:val="28"/>
        </w:rPr>
        <w:t xml:space="preserve"> rejestracyjny. Daj możliwość wysłania SMS lub</w:t>
      </w:r>
      <w:r>
        <w:rPr>
          <w:rFonts w:cs="Calibri Light" w:ascii="Calibri Light" w:hAnsi="Calibri Light"/>
          <w:color w:val="C9211E"/>
          <w:sz w:val="28"/>
          <w:szCs w:val="28"/>
        </w:rPr>
        <w:t xml:space="preserve"> </w:t>
      </w:r>
      <w:r>
        <w:rPr>
          <w:rFonts w:cs="Calibri Light" w:ascii="Calibri Light" w:hAnsi="Calibri Light"/>
          <w:color w:val="auto"/>
          <w:sz w:val="28"/>
          <w:szCs w:val="28"/>
        </w:rPr>
        <w:t>e-maila</w:t>
      </w:r>
      <w:r>
        <w:rPr>
          <w:rFonts w:cs="Calibri Light" w:ascii="Calibri Light" w:hAnsi="Calibri Light"/>
          <w:color w:val="C9211E"/>
          <w:sz w:val="28"/>
          <w:szCs w:val="28"/>
        </w:rPr>
        <w:t xml:space="preserve"> </w:t>
      </w:r>
      <w:r>
        <w:rPr>
          <w:rFonts w:cs="Calibri Light" w:ascii="Calibri Light" w:hAnsi="Calibri Light"/>
          <w:sz w:val="28"/>
          <w:szCs w:val="28"/>
        </w:rPr>
        <w:t>z rezerwacją, a także kontaktu telefonicznego. Zadbaj, by rezerwacja biletów na stronie była możliwa dla niewidomych odbiorców.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Rezerwacja</w:t>
      </w:r>
      <w:r>
        <w:rPr>
          <w:rFonts w:cs="Calibri Light" w:ascii="Calibri Light" w:hAnsi="Calibri Light"/>
          <w:sz w:val="28"/>
          <w:szCs w:val="28"/>
        </w:rPr>
        <w:t>. Zaznacz, które miejsca na sali są dla odbiorców korzystających z pętli indukcyjnej. Zadbaj o to, by przy miejscach dla odbiorców poruszających się na wózkach można było rezerwować miejsca dla asystentów.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Upewnij się, że dojście na miejsce wydarzenia jest </w:t>
      </w:r>
      <w:r>
        <w:rPr>
          <w:rFonts w:cs="Calibri Light" w:ascii="Calibri Light" w:hAnsi="Calibri Light"/>
          <w:b/>
          <w:sz w:val="28"/>
          <w:szCs w:val="28"/>
        </w:rPr>
        <w:t>pozbawione barier</w:t>
      </w:r>
      <w:r>
        <w:rPr>
          <w:rFonts w:cs="Calibri Light" w:ascii="Calibri Light" w:hAnsi="Calibri Light"/>
          <w:sz w:val="28"/>
          <w:szCs w:val="28"/>
        </w:rPr>
        <w:t xml:space="preserve"> architektonicznych.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dostępną toaletę</w:t>
      </w:r>
      <w:r>
        <w:rPr>
          <w:rFonts w:cs="Calibri Light" w:ascii="Calibri Light" w:hAnsi="Calibri Light"/>
          <w:sz w:val="28"/>
          <w:szCs w:val="28"/>
        </w:rPr>
        <w:t xml:space="preserve"> na miejscu wydarzenia.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swobodę</w:t>
      </w:r>
      <w:r>
        <w:rPr>
          <w:rFonts w:cs="Calibri Light" w:ascii="Calibri Light" w:hAnsi="Calibri Light"/>
          <w:sz w:val="28"/>
          <w:szCs w:val="28"/>
        </w:rPr>
        <w:t xml:space="preserve"> poruszania się po terenie wydarzenia.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Oznacz </w:t>
      </w:r>
      <w:r>
        <w:rPr>
          <w:rFonts w:cs="Calibri Light" w:ascii="Calibri Light" w:hAnsi="Calibri Light"/>
          <w:b/>
          <w:sz w:val="28"/>
          <w:szCs w:val="28"/>
        </w:rPr>
        <w:t>piktogramami</w:t>
      </w:r>
      <w:r>
        <w:rPr>
          <w:rFonts w:cs="Calibri Light" w:ascii="Calibri Light" w:hAnsi="Calibri Light"/>
          <w:sz w:val="28"/>
          <w:szCs w:val="28"/>
        </w:rPr>
        <w:t xml:space="preserve"> miejsca: toaletę, miejsca z zainstalowaną pętlą indukcyjną (na przykład kasa, punkt info, widownia), miejsce wypożyczenia odbiorników do audiodeskrypcji, kontakt z tłumaczem języka migowego.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 punktach obsługi, kasach zapewnij </w:t>
      </w:r>
      <w:r>
        <w:rPr>
          <w:rFonts w:cs="Calibri Light" w:ascii="Calibri Light" w:hAnsi="Calibri Light"/>
          <w:b/>
          <w:sz w:val="28"/>
          <w:szCs w:val="28"/>
        </w:rPr>
        <w:t>pętlę indukcyjną</w:t>
      </w:r>
      <w:r>
        <w:rPr>
          <w:rFonts w:cs="Calibri Light" w:ascii="Calibri Light" w:hAnsi="Calibri Light"/>
          <w:sz w:val="28"/>
          <w:szCs w:val="28"/>
        </w:rPr>
        <w:t xml:space="preserve"> i tłumaczenie </w:t>
      </w:r>
      <w:r>
        <w:rPr>
          <w:rFonts w:cs="Calibri Light" w:ascii="Calibri Light" w:hAnsi="Calibri Light"/>
          <w:b/>
          <w:sz w:val="28"/>
          <w:szCs w:val="28"/>
        </w:rPr>
        <w:t>PJM</w:t>
      </w:r>
      <w:r>
        <w:rPr>
          <w:rFonts w:cs="Calibri Light" w:ascii="Calibri Light" w:hAnsi="Calibri Light"/>
          <w:sz w:val="28"/>
          <w:szCs w:val="28"/>
        </w:rPr>
        <w:t xml:space="preserve"> (na przykład </w:t>
      </w:r>
      <w:r>
        <w:rPr>
          <w:rFonts w:cs="Calibri Light" w:ascii="Calibri Light" w:hAnsi="Calibri Light"/>
          <w:color w:val="auto"/>
          <w:sz w:val="28"/>
          <w:szCs w:val="28"/>
        </w:rPr>
        <w:t>on-line</w:t>
      </w:r>
      <w:r>
        <w:rPr>
          <w:rFonts w:cs="Calibri Light" w:ascii="Calibri Light" w:hAnsi="Calibri Light"/>
          <w:sz w:val="28"/>
          <w:szCs w:val="28"/>
        </w:rPr>
        <w:t>).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odbiorniki</w:t>
      </w:r>
      <w:r>
        <w:rPr>
          <w:rFonts w:cs="Calibri Light" w:ascii="Calibri Light" w:hAnsi="Calibri Light"/>
          <w:sz w:val="28"/>
          <w:szCs w:val="28"/>
        </w:rPr>
        <w:t xml:space="preserve"> do audiodeskrypcji.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słuchawki wyciszające</w:t>
      </w:r>
      <w:r>
        <w:rPr>
          <w:rFonts w:cs="Calibri Light" w:ascii="Calibri Light" w:hAnsi="Calibri Light"/>
          <w:sz w:val="28"/>
          <w:szCs w:val="28"/>
        </w:rPr>
        <w:t xml:space="preserve"> oraz miejsce wyciszenia dla osób </w:t>
        <w:br/>
        <w:t>w spektrum autyzmu.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pętlę indukcyjną</w:t>
      </w:r>
      <w:r>
        <w:rPr>
          <w:rFonts w:cs="Calibri Light" w:ascii="Calibri Light" w:hAnsi="Calibri Light"/>
          <w:sz w:val="28"/>
          <w:szCs w:val="28"/>
        </w:rPr>
        <w:t>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Przeszkol pracowników z obsługi sprzętu oraz pomocy osobom </w:t>
        <w:br/>
        <w:t>z niepełnosprawnościami.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</w:t>
      </w:r>
      <w:r>
        <w:rPr>
          <w:rFonts w:cs="Calibri Light" w:ascii="Calibri Light" w:hAnsi="Calibri Light"/>
          <w:b/>
          <w:sz w:val="28"/>
          <w:szCs w:val="28"/>
        </w:rPr>
        <w:t>asystentów</w:t>
      </w:r>
      <w:r>
        <w:rPr>
          <w:rFonts w:cs="Calibri Light" w:ascii="Calibri Light" w:hAnsi="Calibri Light"/>
          <w:sz w:val="28"/>
          <w:szCs w:val="28"/>
        </w:rPr>
        <w:t xml:space="preserve">, którzy będą do dyspozycji odbiorców przed, </w:t>
        <w:br/>
        <w:t xml:space="preserve">po i w trakcie wydarzenia. </w:t>
      </w:r>
    </w:p>
    <w:p>
      <w:pPr>
        <w:pStyle w:val="ListParagraph"/>
        <w:numPr>
          <w:ilvl w:val="0"/>
          <w:numId w:val="4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Jeśli organizujesz zamknięte wydarzenie, </w:t>
      </w:r>
      <w:r>
        <w:rPr>
          <w:rFonts w:cs="Calibri Light" w:ascii="Calibri Light" w:hAnsi="Calibri Light"/>
          <w:b/>
          <w:sz w:val="28"/>
          <w:szCs w:val="28"/>
        </w:rPr>
        <w:t>zarezerwuj</w:t>
      </w:r>
      <w:r>
        <w:rPr>
          <w:rFonts w:cs="Calibri Light" w:ascii="Calibri Light" w:hAnsi="Calibri Light"/>
          <w:sz w:val="28"/>
          <w:szCs w:val="28"/>
        </w:rPr>
        <w:t xml:space="preserve"> część miejsc dla uczestniczek i uczestników z niepełnosprawnością, na przykład dla g/Głuchych. Jeśli pozostałe miejsca zostaną wykorzystane – stwórz listę rezerwową chętnych neurotypowych. Jeśli miejsca zarezerwowane dla osób z niepełnosprawnością nie zostaną wykorzystane – zaproś osoby </w:t>
        <w:br/>
        <w:t xml:space="preserve">z listy rezerwowej. </w:t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 xml:space="preserve">Pokaz filmowy </w:t>
      </w:r>
    </w:p>
    <w:p>
      <w:pPr>
        <w:pStyle w:val="ListParagraph"/>
        <w:numPr>
          <w:ilvl w:val="0"/>
          <w:numId w:val="1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 xml:space="preserve">Audiodeskrypcja </w:t>
      </w:r>
    </w:p>
    <w:p>
      <w:pPr>
        <w:pStyle w:val="ListParagraph"/>
        <w:numPr>
          <w:ilvl w:val="0"/>
          <w:numId w:val="2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Zanim zlecisz stworzenie dostosowania do filmu, sprawdź czy takie dostosowanie już nie istnieje - najpierw u producenta i dystrybutora, </w:t>
        <w:br/>
        <w:t xml:space="preserve">w dalszej kolejności u organizacji pozarządowych (na przykład przez portal </w:t>
      </w:r>
      <w:hyperlink r:id="rId3">
        <w:r>
          <w:rPr>
            <w:rStyle w:val="Czeinternetowe"/>
            <w:rFonts w:cs="Calibri Light" w:ascii="Calibri Light" w:hAnsi="Calibri Light"/>
            <w:sz w:val="28"/>
            <w:szCs w:val="28"/>
            <w:u w:val="none"/>
          </w:rPr>
          <w:t>www.adapter.pl</w:t>
        </w:r>
      </w:hyperlink>
      <w:r>
        <w:rPr>
          <w:rFonts w:cs="Calibri Light" w:ascii="Calibri Light" w:hAnsi="Calibri Light"/>
          <w:sz w:val="28"/>
          <w:szCs w:val="28"/>
        </w:rPr>
        <w:t>),</w:t>
      </w:r>
    </w:p>
    <w:p>
      <w:pPr>
        <w:pStyle w:val="ListParagraph"/>
        <w:numPr>
          <w:ilvl w:val="0"/>
          <w:numId w:val="2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Sprawdź, czy kino ma odpowiedni projektor do wypuszczenia dyskretnej ścieżki z audiodeskrypcją,</w:t>
      </w:r>
    </w:p>
    <w:p>
      <w:pPr>
        <w:pStyle w:val="ListParagraph"/>
        <w:numPr>
          <w:ilvl w:val="0"/>
          <w:numId w:val="2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Wynajmij dedykowane odbiorniki, na przykład sprzęt do tłumaczenia symultanicznego. </w:t>
      </w:r>
    </w:p>
    <w:p>
      <w:pPr>
        <w:pStyle w:val="ListParagraph"/>
        <w:numPr>
          <w:ilvl w:val="0"/>
          <w:numId w:val="1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Tłumaczenie na polski język migowy</w:t>
      </w:r>
      <w:r>
        <w:rPr>
          <w:rFonts w:cs="Calibri Light" w:ascii="Calibri Light" w:hAnsi="Calibri Light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Zapewnij tłumaczenie migowe podczas spotkania na przykład rozmowy </w:t>
        <w:br/>
        <w:t>z twórcami, wprowadzenia do seansu lub dyskusji po pokazie.</w:t>
      </w:r>
    </w:p>
    <w:p>
      <w:pPr>
        <w:pStyle w:val="ListParagraph"/>
        <w:numPr>
          <w:ilvl w:val="0"/>
          <w:numId w:val="1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Napisy dla niesłyszących</w:t>
      </w:r>
      <w:r>
        <w:rPr>
          <w:rFonts w:cs="Calibri Light" w:ascii="Calibri Light" w:hAnsi="Calibri Light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Upewnij się, że nośnik ma napisy dla niesłyszących.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ListParagraph"/>
        <w:numPr>
          <w:ilvl w:val="0"/>
          <w:numId w:val="1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Pętla indukcyjna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Jeśli sala nie ma zainstalowanej pętli na stałe, możesz zainstalować pętlę przenośną na wybrany sektor dla publiczności. Poinformuj o takim sektorze. Zarezerwuj tę przestrzeń dla osób słabosłyszących.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Przed pokazem – ważne wskazówki</w:t>
      </w:r>
      <w:r>
        <w:rPr>
          <w:rFonts w:cs="Calibri Light" w:ascii="Calibri Light" w:hAnsi="Calibri Light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Przed zlecaniem dostosowań, uzyskaj zgodę na ich stworzenie od producenta lub dystrybutora. Najłatwiej zrobić to przy okazji wprowadzania nowego tytułu filmowego do kina. Wtedy dystrybutor lub producent może stworzyć suplement z audiodeskrypcją i napisami do nośnika kinowego. Dostępna kopia filmowa może wędrować potem po kinach. </w:t>
      </w:r>
    </w:p>
    <w:p>
      <w:pPr>
        <w:pStyle w:val="Normal"/>
        <w:spacing w:lineRule="auto" w:line="360"/>
        <w:rPr>
          <w:rFonts w:ascii="Calibri Light" w:hAnsi="Calibri Light" w:cs="Calibri Light"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 xml:space="preserve">Ważne kroki podczas produkcji dostępności pokazu filmowego </w:t>
      </w:r>
    </w:p>
    <w:p>
      <w:pPr>
        <w:pStyle w:val="ListParagraph"/>
        <w:numPr>
          <w:ilvl w:val="0"/>
          <w:numId w:val="2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Zorganizuj próbę z nośnikiem. Sprawdź wszystkie dostosowania: czy audiodeskrypcja odtwarza się w sposób dyskretny, czy napisy są dobrze zakodowane i nie pojawiają się tak zwane</w:t>
      </w:r>
      <w:r>
        <w:rPr>
          <w:rFonts w:cs="Calibri Light" w:ascii="Calibri Light" w:hAnsi="Calibri Light"/>
          <w:color w:val="C9211E"/>
          <w:sz w:val="28"/>
          <w:szCs w:val="28"/>
        </w:rPr>
        <w:t xml:space="preserve"> </w:t>
      </w:r>
      <w:r>
        <w:rPr>
          <w:rFonts w:cs="Calibri Light" w:ascii="Calibri Light" w:hAnsi="Calibri Light"/>
          <w:color w:val="auto"/>
          <w:sz w:val="28"/>
          <w:szCs w:val="28"/>
        </w:rPr>
        <w:t>„krzaczki".</w:t>
      </w:r>
    </w:p>
    <w:p>
      <w:pPr>
        <w:pStyle w:val="ListParagraph"/>
        <w:numPr>
          <w:ilvl w:val="0"/>
          <w:numId w:val="2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Zrób próbę sprzętu do odbioru audiodeskrypcji. </w:t>
      </w:r>
    </w:p>
    <w:p>
      <w:pPr>
        <w:pStyle w:val="ListParagraph"/>
        <w:numPr>
          <w:ilvl w:val="0"/>
          <w:numId w:val="2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Wybierz salę do pokazu, na którą bez problemu dostaną się widzowie poruszający się na wózkach.</w:t>
      </w:r>
    </w:p>
    <w:p>
      <w:pPr>
        <w:pStyle w:val="ListParagraph"/>
        <w:numPr>
          <w:ilvl w:val="0"/>
          <w:numId w:val="2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to, by dostosowana toaleta był otwarta (czasem instytucje zamykają je na klucz). </w:t>
        <w:br/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Spektakl teatralny</w:t>
      </w:r>
    </w:p>
    <w:p>
      <w:pPr>
        <w:pStyle w:val="ListParagraph"/>
        <w:numPr>
          <w:ilvl w:val="0"/>
          <w:numId w:val="14"/>
        </w:numPr>
        <w:spacing w:lineRule="auto" w:line="360"/>
        <w:ind w:left="7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Audiodeskrypcja</w:t>
      </w:r>
      <w:r>
        <w:rPr>
          <w:rFonts w:cs="Calibri Light" w:ascii="Calibri Light" w:hAnsi="Calibri Light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wyciszone miejsce dla lektora, z dobrą widocznością</w:t>
        <w:br/>
        <w:t xml:space="preserve"> i odsłuchem, na przykład kabinę akustyków. </w:t>
      </w:r>
    </w:p>
    <w:p>
      <w:pPr>
        <w:pStyle w:val="ListParagraph"/>
        <w:numPr>
          <w:ilvl w:val="0"/>
          <w:numId w:val="2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Wynajmij dedykowane odbiorniki, na przykład sprzęt do tłumaczenia symultanicznego. </w:t>
      </w:r>
    </w:p>
    <w:p>
      <w:pPr>
        <w:pStyle w:val="ListParagraph"/>
        <w:numPr>
          <w:ilvl w:val="0"/>
          <w:numId w:val="14"/>
        </w:numPr>
        <w:spacing w:lineRule="auto" w:line="360"/>
        <w:ind w:left="7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Tłumaczenie na polski język migowy</w:t>
      </w:r>
    </w:p>
    <w:p>
      <w:pPr>
        <w:pStyle w:val="ListParagraph"/>
        <w:numPr>
          <w:ilvl w:val="0"/>
          <w:numId w:val="4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parę tłumaczy, którzy będą zmieniać się podczas spektaklu.</w:t>
      </w:r>
    </w:p>
    <w:p>
      <w:pPr>
        <w:pStyle w:val="ListParagraph"/>
        <w:numPr>
          <w:ilvl w:val="0"/>
          <w:numId w:val="4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Wybierz dobre miejsce i oświetlenie na scenie dla tłumacza.</w:t>
      </w:r>
    </w:p>
    <w:p>
      <w:pPr>
        <w:pStyle w:val="ListParagraph"/>
        <w:numPr>
          <w:ilvl w:val="0"/>
          <w:numId w:val="4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Wybierz także dogodne miejsca dla osób g/Głuchych na widowni, skąd tłumaczenie będzie najlepiej widoczne. </w:t>
      </w:r>
    </w:p>
    <w:p>
      <w:pPr>
        <w:pStyle w:val="ListParagraph"/>
        <w:numPr>
          <w:ilvl w:val="0"/>
          <w:numId w:val="14"/>
        </w:numPr>
        <w:spacing w:lineRule="auto" w:line="360"/>
        <w:ind w:left="78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Napisy dla niesłyszących</w:t>
      </w:r>
      <w:r>
        <w:rPr>
          <w:rFonts w:cs="Calibri Light" w:ascii="Calibri Light" w:hAnsi="Calibri Light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4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dogodne miejsce dla osoby, która będzie wyświetlała napisy na ekranie.</w:t>
      </w:r>
    </w:p>
    <w:p>
      <w:pPr>
        <w:pStyle w:val="ListParagraph"/>
        <w:numPr>
          <w:ilvl w:val="0"/>
          <w:numId w:val="4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Zapewnij odpowiedni program do wyświetlania napisów.</w:t>
      </w:r>
    </w:p>
    <w:p>
      <w:pPr>
        <w:pStyle w:val="ListParagraph"/>
        <w:numPr>
          <w:ilvl w:val="0"/>
          <w:numId w:val="4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Umieść ekran nad sceną lub z boku, tak by odbiorcy nie zadzierali głów. </w:t>
        <w:br/>
      </w:r>
    </w:p>
    <w:p>
      <w:pPr>
        <w:pStyle w:val="Nagwek2"/>
        <w:spacing w:lineRule="auto" w:line="36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Wydarzenie plenerowe</w:t>
      </w:r>
    </w:p>
    <w:p>
      <w:pPr>
        <w:pStyle w:val="ListParagraph"/>
        <w:numPr>
          <w:ilvl w:val="0"/>
          <w:numId w:val="46"/>
        </w:numPr>
        <w:spacing w:lineRule="auto" w:line="360"/>
        <w:ind w:left="720" w:right="0" w:hanging="360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Audiodeskrypcja</w:t>
      </w:r>
    </w:p>
    <w:p>
      <w:pPr>
        <w:pStyle w:val="ListParagraph"/>
        <w:numPr>
          <w:ilvl w:val="0"/>
          <w:numId w:val="4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Zatrudnij parę audiodeskryptorów. Powinni to być dobrzy komentatorzy </w:t>
        <w:br/>
        <w:t>z dużą znajomością tematu wydarzenia, na przykład audiodeskryptorzy sportowi to często dziennikarze sportowi.</w:t>
      </w:r>
    </w:p>
    <w:p>
      <w:pPr>
        <w:pStyle w:val="ListParagraph"/>
        <w:numPr>
          <w:ilvl w:val="0"/>
          <w:numId w:val="4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przestrzeń dla audiodeskryptorów: na przykład mały kontener lub wydzielone pomieszczenie z widokiem na scenę. Ma być oddalone od nagłośnienia na tyle, by mikrofon audiodeskryptora nie wchodził z nim </w:t>
        <w:br/>
        <w:t>w sprzężenie.</w:t>
      </w:r>
    </w:p>
    <w:p>
      <w:pPr>
        <w:pStyle w:val="ListParagraph"/>
        <w:numPr>
          <w:ilvl w:val="0"/>
          <w:numId w:val="46"/>
        </w:numPr>
        <w:spacing w:lineRule="auto" w:line="360"/>
        <w:ind w:left="720" w:right="0" w:hanging="360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Tłumaczenie na polski język migowy</w:t>
      </w:r>
    </w:p>
    <w:p>
      <w:pPr>
        <w:pStyle w:val="ListParagraph"/>
        <w:numPr>
          <w:ilvl w:val="0"/>
          <w:numId w:val="2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Zaangażuj co najmniej dwóch tłumaczy języka migowego;</w:t>
      </w:r>
    </w:p>
    <w:p>
      <w:pPr>
        <w:pStyle w:val="ListParagraph"/>
        <w:numPr>
          <w:ilvl w:val="0"/>
          <w:numId w:val="2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Podczas wydarzenia, które odbywa się na dużym obszarze, zadbaj </w:t>
        <w:br/>
        <w:t xml:space="preserve">o telebimy/ekrany po bokach sceny. Stamtąd tłumaczenie będzie dobrze widoczne. </w:t>
      </w:r>
    </w:p>
    <w:p>
      <w:pPr>
        <w:pStyle w:val="ListParagraph"/>
        <w:numPr>
          <w:ilvl w:val="0"/>
          <w:numId w:val="4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Napisy dla niesłyszących</w:t>
      </w:r>
    </w:p>
    <w:p>
      <w:pPr>
        <w:pStyle w:val="ListParagraph"/>
        <w:numPr>
          <w:ilvl w:val="0"/>
          <w:numId w:val="2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Przygotuj teksty z piosenkami oraz multimedia, do których będą tworzone napisy.</w:t>
      </w:r>
    </w:p>
    <w:p>
      <w:pPr>
        <w:pStyle w:val="ListParagraph"/>
        <w:numPr>
          <w:ilvl w:val="0"/>
          <w:numId w:val="29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Przygotuj telebim do wyświetlania napisów.</w:t>
      </w:r>
    </w:p>
    <w:p>
      <w:pPr>
        <w:pStyle w:val="Normal"/>
        <w:spacing w:lineRule="auto" w:line="360"/>
        <w:ind w:left="360" w:right="0" w:hanging="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Przed wydarzeniem – ważne wskazówki</w:t>
      </w:r>
    </w:p>
    <w:p>
      <w:pPr>
        <w:pStyle w:val="ListParagraph"/>
        <w:numPr>
          <w:ilvl w:val="0"/>
          <w:numId w:val="1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Zorganizuj „Strefę dostępności". Zbuduj podest, na który prowadzi pochylnia z balustradą. Zapewnij zabezpieczenia wokół platformy. Upewnij się, że będzie na tyle duża, by mogli na nią wejść odbiorcy </w:t>
        <w:br/>
        <w:t>o różnych potrzebach - nie tylko z niepełnosprawnością, ale także kobiety w ciąży, osoby poruszające się o kulach itp. Zapewnij też miejsca dla asystentów / osób towarzyszących. Ulokuj miejsca dla osób poruszających się na wózku tak, by stojący odbiorcy nie zasłaniali widoku.</w:t>
      </w:r>
    </w:p>
    <w:p>
      <w:pPr>
        <w:pStyle w:val="ListParagraph"/>
        <w:numPr>
          <w:ilvl w:val="0"/>
          <w:numId w:val="1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Umieść "Strefę dostępności" w takiej odległości od sceny, by odbiorcy audiodeskrypcji mogli słuchać jednocześnie nagłośnienia i audiodeskrypcji przez słuchawki. Zadbaj o to, by na linii wzroku między platformą a sceną nie było przeszkód, barierek, słupów. Ze strefy powinna być dobra widoczność na scenę oraz tłumaczy i napisy na telebimach.</w:t>
      </w:r>
    </w:p>
    <w:p>
      <w:pPr>
        <w:pStyle w:val="ListParagraph"/>
        <w:numPr>
          <w:ilvl w:val="0"/>
          <w:numId w:val="1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Dobrą praktyką jest zadbanie o dostęp do gniazdek elektrycznych, krzesła, koce i napoje.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Ważne kroki podczas produkcji dostępności wydarzenia plenerowego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Wyznacz </w:t>
      </w:r>
      <w:r>
        <w:rPr>
          <w:rFonts w:cs="Calibri Light" w:ascii="Calibri Light" w:hAnsi="Calibri Light"/>
          <w:b/>
          <w:sz w:val="28"/>
          <w:szCs w:val="28"/>
        </w:rPr>
        <w:t>koordynatora dostępności</w:t>
      </w:r>
      <w:r>
        <w:rPr>
          <w:rFonts w:cs="Calibri Light" w:ascii="Calibri Light" w:hAnsi="Calibri Light"/>
          <w:sz w:val="28"/>
          <w:szCs w:val="28"/>
        </w:rPr>
        <w:t xml:space="preserve"> przy produkcji wydarzenia. Może to być też usługa zewnętrzna.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Skontaktuj się </w:t>
      </w:r>
      <w:r>
        <w:rPr>
          <w:rFonts w:cs="Calibri Light" w:ascii="Calibri Light" w:hAnsi="Calibri Light"/>
          <w:b/>
          <w:sz w:val="28"/>
          <w:szCs w:val="28"/>
        </w:rPr>
        <w:t>z ekspertami</w:t>
      </w:r>
      <w:r>
        <w:rPr>
          <w:rFonts w:cs="Calibri Light" w:ascii="Calibri Light" w:hAnsi="Calibri Light"/>
          <w:sz w:val="28"/>
          <w:szCs w:val="28"/>
        </w:rPr>
        <w:t xml:space="preserve"> do spraw dostępności, aby racjonalnie zabudżetować dostosowania.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Zorganizuj </w:t>
      </w:r>
      <w:r>
        <w:rPr>
          <w:rFonts w:cs="Calibri Light" w:ascii="Calibri Light" w:hAnsi="Calibri Light"/>
          <w:b/>
          <w:sz w:val="28"/>
          <w:szCs w:val="28"/>
        </w:rPr>
        <w:t>próbę</w:t>
      </w:r>
      <w:r>
        <w:rPr>
          <w:rFonts w:cs="Calibri Light" w:ascii="Calibri Light" w:hAnsi="Calibri Light"/>
          <w:sz w:val="28"/>
          <w:szCs w:val="28"/>
        </w:rPr>
        <w:t xml:space="preserve"> techniczną z dźwiękiem i oświetleniem dla audiodeskryptorów i tłumaczy.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Przygotuj </w:t>
      </w:r>
      <w:r>
        <w:rPr>
          <w:rFonts w:cs="Calibri Light" w:ascii="Calibri Light" w:hAnsi="Calibri Light"/>
          <w:b/>
          <w:sz w:val="28"/>
          <w:szCs w:val="28"/>
        </w:rPr>
        <w:t>materiały</w:t>
      </w:r>
      <w:r>
        <w:rPr>
          <w:rFonts w:cs="Calibri Light" w:ascii="Calibri Light" w:hAnsi="Calibri Light"/>
          <w:sz w:val="28"/>
          <w:szCs w:val="28"/>
        </w:rPr>
        <w:t xml:space="preserve"> dla audiodeskryptorów, tłumaczy (scenariusz wydarzenia, wizualizacje sceny, kostiumów, informacje o artystach, prowadzących, teksty piosenek i tym podobne).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Zorganizuj </w:t>
      </w:r>
      <w:r>
        <w:rPr>
          <w:rFonts w:cs="Calibri Light" w:ascii="Calibri Light" w:hAnsi="Calibri Light"/>
          <w:b/>
          <w:sz w:val="28"/>
          <w:szCs w:val="28"/>
        </w:rPr>
        <w:t>wyciszone miejsce</w:t>
      </w:r>
      <w:r>
        <w:rPr>
          <w:rFonts w:cs="Calibri Light" w:ascii="Calibri Light" w:hAnsi="Calibri Light"/>
          <w:sz w:val="28"/>
          <w:szCs w:val="28"/>
        </w:rPr>
        <w:t xml:space="preserve"> z dobrą widocznością dla audiodeskryptorów i osób tworzących napisy 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Wyznacz i </w:t>
      </w:r>
      <w:r>
        <w:rPr>
          <w:rFonts w:cs="Calibri Light" w:ascii="Calibri Light" w:hAnsi="Calibri Light"/>
          <w:b/>
          <w:sz w:val="28"/>
          <w:szCs w:val="28"/>
        </w:rPr>
        <w:t>oznacz piktogramami</w:t>
      </w:r>
      <w:r>
        <w:rPr>
          <w:rFonts w:cs="Calibri Light" w:ascii="Calibri Light" w:hAnsi="Calibri Light"/>
          <w:sz w:val="28"/>
          <w:szCs w:val="28"/>
        </w:rPr>
        <w:t xml:space="preserve"> strefę dostępności.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Zainstaluj </w:t>
      </w:r>
      <w:r>
        <w:rPr>
          <w:rFonts w:cs="Calibri Light" w:ascii="Calibri Light" w:hAnsi="Calibri Light"/>
          <w:b/>
          <w:sz w:val="28"/>
          <w:szCs w:val="28"/>
        </w:rPr>
        <w:t>pętle indukcyjne</w:t>
      </w:r>
      <w:r>
        <w:rPr>
          <w:rFonts w:cs="Calibri Light" w:ascii="Calibri Light" w:hAnsi="Calibri Light"/>
          <w:sz w:val="28"/>
          <w:szCs w:val="28"/>
        </w:rPr>
        <w:t xml:space="preserve"> w punkcie obsługi klienta oraz w Strefie Dostępności. </w:t>
      </w:r>
    </w:p>
    <w:p>
      <w:pPr>
        <w:pStyle w:val="ListParagraph"/>
        <w:numPr>
          <w:ilvl w:val="0"/>
          <w:numId w:val="1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Zorganizuj szkolenie wolontariuszy</w:t>
      </w:r>
      <w:r>
        <w:rPr>
          <w:rFonts w:cs="Calibri Light" w:ascii="Calibri Light" w:hAnsi="Calibri Light"/>
          <w:sz w:val="28"/>
          <w:szCs w:val="28"/>
        </w:rPr>
        <w:t>/asystentów, którzy będą mogli poruszać się z odbiorcami po obiekcie oraz odebrać ich przed/zaprowadzić po wydarzeniu na najbliższy przystanek komunikacji miejskiej.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 w:before="200" w:after="28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Wystawa</w:t>
      </w:r>
    </w:p>
    <w:p>
      <w:pPr>
        <w:pStyle w:val="ListParagraph"/>
        <w:numPr>
          <w:ilvl w:val="0"/>
          <w:numId w:val="1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Audiodeskrypcja</w:t>
      </w:r>
    </w:p>
    <w:p>
      <w:pPr>
        <w:pStyle w:val="ListParagraph"/>
        <w:numPr>
          <w:ilvl w:val="0"/>
          <w:numId w:val="3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Wybierz eksponaty/dzieła do audiodeskrypcji. Skup się na tych, które dają możliwość odbioru innymi zmysłami (dotykanie, słuchanie) lub na tych, do których można stworzyć pomoce dotykowe.</w:t>
      </w:r>
    </w:p>
    <w:p>
      <w:pPr>
        <w:pStyle w:val="ListParagraph"/>
        <w:numPr>
          <w:ilvl w:val="0"/>
          <w:numId w:val="3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Możesz stworzyć audiodeskrypcję w zespole edukatorów/kuratorów. Poproś o konsultację osób z niepełnosprawnością wzrokową </w:t>
        <w:br/>
        <w:t>i audiodeskryptorów.</w:t>
      </w:r>
    </w:p>
    <w:p>
      <w:pPr>
        <w:pStyle w:val="ListParagraph"/>
        <w:numPr>
          <w:ilvl w:val="0"/>
          <w:numId w:val="30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Umieść nagrania z audiodeskrypcją na dostępnych audioprzewodnikach. Pamiętaj, że samo zamieszczenie ich na stronie www nie wystarczy.</w:t>
      </w:r>
    </w:p>
    <w:p>
      <w:pPr>
        <w:pStyle w:val="ListParagraph"/>
        <w:numPr>
          <w:ilvl w:val="0"/>
          <w:numId w:val="1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Tłumaczenie na polski język migowy</w:t>
      </w:r>
    </w:p>
    <w:p>
      <w:pPr>
        <w:pStyle w:val="ListParagraph"/>
        <w:numPr>
          <w:ilvl w:val="0"/>
          <w:numId w:val="3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Wybierz eksponaty/dzieła do tłumaczenia na język migowy.</w:t>
      </w:r>
    </w:p>
    <w:p>
      <w:pPr>
        <w:pStyle w:val="ListParagraph"/>
        <w:numPr>
          <w:ilvl w:val="0"/>
          <w:numId w:val="3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Ściśle współpracuj z tłumaczem migowym przy tworzeniu tekstów do tłumaczeń na PJM.</w:t>
      </w:r>
    </w:p>
    <w:p>
      <w:pPr>
        <w:pStyle w:val="ListParagraph"/>
        <w:numPr>
          <w:ilvl w:val="0"/>
          <w:numId w:val="31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Umieść nagrania video na przykład na tabletach do wypożyczenia na wystawie lub na ekranach zamieszczonych przy konkretnych eksponatach. Zamieść tłumaczenia video na stronie www.</w:t>
      </w:r>
    </w:p>
    <w:p>
      <w:pPr>
        <w:pStyle w:val="ListParagraph"/>
        <w:numPr>
          <w:ilvl w:val="0"/>
          <w:numId w:val="1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Napisy dla niesłyszących</w:t>
      </w:r>
    </w:p>
    <w:p>
      <w:pPr>
        <w:pStyle w:val="ListParagraph"/>
        <w:numPr>
          <w:ilvl w:val="0"/>
          <w:numId w:val="3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Uprzedź autorów multimediów o planie umieszczenia napisów.</w:t>
      </w:r>
    </w:p>
    <w:p>
      <w:pPr>
        <w:pStyle w:val="ListParagraph"/>
        <w:numPr>
          <w:ilvl w:val="0"/>
          <w:numId w:val="32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Jeśli nie możesz zamieścić napisów w multimediach, stwórz transkrypcję dialogów. Możesz stworzyć przewodnik po dźwiękach wystawy. </w:t>
      </w:r>
    </w:p>
    <w:p>
      <w:pPr>
        <w:pStyle w:val="ListParagraph"/>
        <w:numPr>
          <w:ilvl w:val="0"/>
          <w:numId w:val="1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Pętla indukcyjna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Zapewnij pętlę na ekspozycji tam, gdzie wyświetlane są multimedia i dźwięki.</w:t>
      </w:r>
    </w:p>
    <w:p>
      <w:pPr>
        <w:pStyle w:val="ListParagraph"/>
        <w:numPr>
          <w:ilvl w:val="0"/>
          <w:numId w:val="1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Pomoce dotykowe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Stwórz / zleć wykonanie pomocy dotykowych do wybranych dzieł - tych samych, do których istnieją audiodeskrypcje.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Jeśli możesz, pozwól na dotykanie oryginałów. Zapewnij odbiorcom cienkie rękawiczki na przykład chirurgiczne.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Możesz zlecić wykonanie reliefów, tyflografik lub miniatur. Umieść je na pulpitach przy eksponatach lub w teczkach przy salach. Dobrą praktyką jest również zaangażowanie edukatorów lub wolontariuszy w stworzenie pomocy dotykowych.</w:t>
      </w:r>
    </w:p>
    <w:p>
      <w:pPr>
        <w:pStyle w:val="Normal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Przed wystawą – ważne wskazówki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Zaplanuj tworzenie dostosowań na etapie projektowania ekspozycji. Jeśli niektóre rozwiązania musisz odłożyć w czasie, zadbaj o możliwość wprowadzania zmian w ekspozycji na późniejszym etapie.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Ważne kroki podczas produkcji dostępności wystawy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możliwość dostosowania wystawy na etapie rozmów </w:t>
        <w:br/>
        <w:t xml:space="preserve">z projektantem i kuratorem. Skonsultuj wybrane rozwiązania z osobami </w:t>
        <w:br/>
        <w:t>z niepełnosprawnościami.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miejsca odpoczynku (ławki, krzesła) dostępne na ekspozycji.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Stwórz miejsce wyciszenia na terenie wystawy / w budynku muzeum.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Napisz przedprzewodnik w tekście łatwym i poinformuj w nim o ostrych światłach, intensywnych dźwiękach.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Zaplanuj "ciche godziny" dla osób w spektrum autyzmu, jeśli wystawa może oddziaływać intensywnie na bodźce, posiada dźwięki, multimedia.</w:t>
      </w:r>
    </w:p>
    <w:p>
      <w:pPr>
        <w:pStyle w:val="ListParagraph"/>
        <w:numPr>
          <w:ilvl w:val="0"/>
          <w:numId w:val="34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informację, gdzie i jak można wypożyczyć urządzenie z nagraną audiodeskrypcją.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agwek2"/>
        <w:spacing w:lineRule="auto" w:line="360" w:before="200" w:after="280"/>
        <w:ind w:left="0" w:hanging="0"/>
        <w:rPr>
          <w:rFonts w:cs="Calibri Light"/>
          <w:color w:val="auto"/>
          <w:sz w:val="28"/>
          <w:szCs w:val="28"/>
        </w:rPr>
      </w:pPr>
      <w:r>
        <w:rPr>
          <w:rFonts w:cs="Calibri Light"/>
          <w:color w:val="auto"/>
          <w:sz w:val="28"/>
          <w:szCs w:val="28"/>
        </w:rPr>
        <w:t>Oprowadzanie / spacer</w:t>
      </w:r>
    </w:p>
    <w:p>
      <w:pPr>
        <w:pStyle w:val="ListParagraph"/>
        <w:numPr>
          <w:ilvl w:val="0"/>
          <w:numId w:val="1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Audiodeskrypcja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Wybierz elementy/eksponaty do spaceru/oprowadzania z myślą </w:t>
        <w:br/>
        <w:t>o audiodeskrypcji. Postaraj się, aby można je było odbierać także innymi zmysłami (dotyk, słuch).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Zaplanuj mniej przystanków i dłuższe postoje dla grupy korzystającej </w:t>
        <w:br/>
        <w:t>z audiodeskrypcji.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Zadbaj, by przewodnik/kurator został przeszkolony z oprowadzania </w:t>
        <w:br/>
        <w:t xml:space="preserve">z elementami audiodeskrypcji. Oprowadzanie powinno być uniwersalne </w:t>
        <w:br/>
        <w:t>i interesujące zarówno dla niewidomych, jak i widzących odbiorców.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Przygotuj teksty lub nagrania audiodeskrypcji do wybranych miejsc na trasie spaceru lub wybranych eksponatów.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Staraj się opowiadać, kiedy grupa znajduje się w cichych miejscach. Możesz opowiadać też na trasie zwiedzania.</w:t>
      </w:r>
    </w:p>
    <w:p>
      <w:pPr>
        <w:pStyle w:val="ListParagraph"/>
        <w:numPr>
          <w:ilvl w:val="0"/>
          <w:numId w:val="35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Wynajmij przenośny sprzęt do tłumaczeń symultanicznych. Rozdaj go wszystkim uczestnikom oprowadzania/spaceru.</w:t>
      </w:r>
    </w:p>
    <w:p>
      <w:pPr>
        <w:pStyle w:val="ListParagraph"/>
        <w:numPr>
          <w:ilvl w:val="0"/>
          <w:numId w:val="1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Tłumaczenie na polski język migowy</w:t>
      </w:r>
    </w:p>
    <w:p>
      <w:pPr>
        <w:pStyle w:val="ListParagraph"/>
        <w:numPr>
          <w:ilvl w:val="0"/>
          <w:numId w:val="3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Możesz wybrać większą liczbę przystanków/eksponatów na trasie zwiedzania z tłumaczeniem PJM.</w:t>
      </w:r>
    </w:p>
    <w:p>
      <w:pPr>
        <w:pStyle w:val="ListParagraph"/>
        <w:numPr>
          <w:ilvl w:val="0"/>
          <w:numId w:val="3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Przygotuj materiały dla tłumacza, by mógł się przygotować z tematu oprowadzania.</w:t>
      </w:r>
    </w:p>
    <w:p>
      <w:pPr>
        <w:pStyle w:val="ListParagraph"/>
        <w:numPr>
          <w:ilvl w:val="0"/>
          <w:numId w:val="3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dobrą widoczność tłumacza PJM. Opowiadaj podczas postojów, tak by tłumacz stał obok w dobrze oświetlonym miejscu.</w:t>
      </w:r>
    </w:p>
    <w:p>
      <w:pPr>
        <w:pStyle w:val="ListParagraph"/>
        <w:numPr>
          <w:ilvl w:val="0"/>
          <w:numId w:val="36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Jeśli grupa jest mieszana, zapewnij mikrofon i nagłośnienie, aby tłumacz mógł tłumaczyć pytania i komentarze z języka migowego na język foniczny.</w:t>
      </w:r>
    </w:p>
    <w:p>
      <w:pPr>
        <w:pStyle w:val="ListParagraph"/>
        <w:numPr>
          <w:ilvl w:val="0"/>
          <w:numId w:val="1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Pętla indukcyjna: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Wynajmij przenośne pętle indukcyjne lub odbiorniki FM.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Przed oprowadzaniem – ważne wskazówki</w:t>
      </w:r>
    </w:p>
    <w:p>
      <w:pPr>
        <w:pStyle w:val="ListParagraph"/>
        <w:numPr>
          <w:ilvl w:val="0"/>
          <w:numId w:val="3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Rozważ zorganizowanie osobnego oprowadzania, tłumaczonego na język migowy oraz osobnego spaceru z audiodeskrypcją. Każda grupa odbiorców ma inną dynamikę poznawczą.</w:t>
      </w:r>
    </w:p>
    <w:p>
      <w:pPr>
        <w:pStyle w:val="ListParagraph"/>
        <w:numPr>
          <w:ilvl w:val="0"/>
          <w:numId w:val="3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pomoce dotykowe, które będą dostępne w trakcie oprowadzania.</w:t>
      </w:r>
    </w:p>
    <w:p>
      <w:pPr>
        <w:pStyle w:val="ListParagraph"/>
        <w:numPr>
          <w:ilvl w:val="0"/>
          <w:numId w:val="37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Podczas spaceru korzystaj z możliwości dotykania elementów przestrzennych. Wybieraj bryły, przedmioty, rośliny, które wcześniej audiodeskrybujesz.</w:t>
      </w:r>
    </w:p>
    <w:p>
      <w:pPr>
        <w:pStyle w:val="Normal"/>
        <w:spacing w:lineRule="auto" w:line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Ważne kroki podczas produkcji dostępności oprowadzania/spaceru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Sprawdź, czy wybrana trasa spaceru / oprowadzania posiada bariery architektoniczne.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dostępną toaletę na trasie spaceru. 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Zadbaj o miejsce odpoczynku na trasie spaceru.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Przygotuj plan / trasę zwiedzania z informacją o punktach odpoczynku, toalecie oraz ewentualnych barierach.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Zapewnij materiały, które pomogą tłumaczowi w przygotowaniu do oprowadzania.</w:t>
      </w:r>
    </w:p>
    <w:p>
      <w:pPr>
        <w:pStyle w:val="ListParagraph"/>
        <w:numPr>
          <w:ilvl w:val="0"/>
          <w:numId w:val="38"/>
        </w:numPr>
        <w:spacing w:lineRule="auto" w:line="360"/>
        <w:ind w:left="720" w:right="0" w:hanging="3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Zadbaj o odpowiednią liczbę przeszkolonych asystentów. Zazwyczaj podczas spaceru z audiodeskrypcją potrzebny jest jeden asystent dla każdej osoby niewidomej. </w:t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UWAGI:</w:t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Podręcznik wymaga uszczegółowienia i rozwinięcia o tematy zgłoszone przez osoby z instytucji kultury i organizacji pozarządowych.</w:t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Podręcznik powstał w oparciu o „Przewodnik po Wrocławskich standardach dostępności kultury i wydarzeń” za zgodą Autorek i Wydawcy.</w:t>
      </w:r>
    </w:p>
    <w:p>
      <w:pPr>
        <w:pStyle w:val="Normal"/>
        <w:spacing w:before="0" w:after="16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Podręcznik bierze pod uwagę uwarunkowania dotyczące Lublina i zawiera aspekty poruszone podczas spotkań w ramach projektu „Standardy dostępności kultury – wspólna sprawa”.</w:t>
      </w:r>
      <w:bookmarkStart w:id="0" w:name="_GoBack"/>
      <w:bookmarkEnd w:id="0"/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Stopka"/>
      <w:rPr/>
    </w:pPr>
    <w:r>
      <w:rPr/>
      <w:t xml:space="preserve">       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hyphenationZone w:val="425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libri Light" w:hAnsi="Calibri Light" w:eastAsia="Calibri" w:cs="Tahoma"/>
      <w:b/>
      <w:bCs/>
      <w:color w:val="2F5496"/>
      <w:sz w:val="28"/>
      <w:szCs w:val="28"/>
    </w:rPr>
  </w:style>
  <w:style w:type="paragraph" w:styleId="Nagwek2">
    <w:name w:val="Heading 2"/>
    <w:basedOn w:val="Normal"/>
    <w:next w:val="Normal"/>
    <w:link w:val="Nagwek2Znak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libri Light" w:hAnsi="Calibri Light" w:eastAsia="Calibri" w:cs="Tahoma"/>
      <w:b/>
      <w:bCs/>
      <w:color w:val="4472C4"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 Light" w:hAnsi="Calibri Light" w:eastAsia="Calibri" w:cs="Tahoma"/>
      <w:b/>
      <w:bCs/>
      <w:color w:val="2F5496"/>
      <w:sz w:val="28"/>
      <w:szCs w:val="28"/>
    </w:rPr>
  </w:style>
  <w:style w:type="character" w:styleId="Nagwek2Znak">
    <w:name w:val="Nagłówek 2 Znak"/>
    <w:basedOn w:val="DefaultParagraphFont"/>
    <w:qFormat/>
    <w:rPr>
      <w:rFonts w:ascii="Calibri Light" w:hAnsi="Calibri Light" w:eastAsia="Calibri" w:cs="Tahoma"/>
      <w:b/>
      <w:bCs/>
      <w:color w:val="4472C4"/>
      <w:sz w:val="26"/>
      <w:szCs w:val="26"/>
    </w:rPr>
  </w:style>
  <w:style w:type="character" w:styleId="Czeinternetowe">
    <w:name w:val="Hyperlink"/>
    <w:basedOn w:val="DefaultParagraphFont"/>
    <w:rPr>
      <w:color w:val="0563C1"/>
      <w:u w:val="single"/>
    </w:rPr>
  </w:style>
  <w:style w:type="character" w:styleId="TytuZnak">
    <w:name w:val="Tytuł Znak"/>
    <w:basedOn w:val="DefaultParagraphFont"/>
    <w:qFormat/>
    <w:rPr>
      <w:rFonts w:ascii="Calibri Light" w:hAnsi="Calibri Light" w:eastAsia="Calibri" w:cs="Tahoma"/>
      <w:color w:val="323E4F"/>
      <w:spacing w:val="5"/>
      <w:kern w:val="2"/>
      <w:sz w:val="52"/>
      <w:szCs w:val="52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PodtytuZnak">
    <w:name w:val="Podtytuł Znak"/>
    <w:basedOn w:val="DefaultParagraphFont"/>
    <w:qFormat/>
    <w:rPr>
      <w:rFonts w:ascii="Calibri Light" w:hAnsi="Calibri Light" w:eastAsia="Calibri" w:cs="Tahoma"/>
      <w:i/>
      <w:iCs/>
      <w:color w:val="4472C4"/>
      <w:spacing w:val="15"/>
      <w:sz w:val="24"/>
      <w:szCs w:val="24"/>
    </w:rPr>
  </w:style>
  <w:style w:type="character" w:styleId="TekstdymkaZnak">
    <w:name w:val="Tekst dymka Znak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qFormat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Calibri" w:cs="Tahoma"/>
      <w:color w:val="323E4F"/>
      <w:spacing w:val="5"/>
      <w:kern w:val="2"/>
      <w:sz w:val="52"/>
      <w:szCs w:val="52"/>
    </w:rPr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pPr>
      <w:spacing w:lineRule="auto" w:line="240" w:before="0" w:after="0"/>
    </w:pPr>
    <w:rPr>
      <w:sz w:val="20"/>
      <w:szCs w:val="20"/>
    </w:rPr>
  </w:style>
  <w:style w:type="paragraph" w:styleId="Podtytu">
    <w:name w:val="Subtitle"/>
    <w:basedOn w:val="Normal"/>
    <w:next w:val="Normal"/>
    <w:link w:val="PodtytuZnak"/>
    <w:qFormat/>
    <w:pPr/>
    <w:rPr>
      <w:rFonts w:ascii="Calibri Light" w:hAnsi="Calibri Light" w:eastAsia="Calibri" w:cs="Tahoma"/>
      <w:i/>
      <w:iCs/>
      <w:color w:val="4472C4"/>
      <w:spacing w:val="15"/>
      <w:sz w:val="24"/>
      <w:szCs w:val="24"/>
    </w:rPr>
  </w:style>
  <w:style w:type="paragraph" w:styleId="BalloonText">
    <w:name w:val="Balloon Text"/>
    <w:basedOn w:val="Normal"/>
    <w:link w:val="TekstdymkaZnak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ltura.lublin.eu/" TargetMode="External"/><Relationship Id="rId3" Type="http://schemas.openxmlformats.org/officeDocument/2006/relationships/hyperlink" Target="http://www.adapter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LibreOffice/7.5.2.2$Windows_X86_64 LibreOffice_project/53bb9681a964705cf672590721dbc85eb4d0c3a2</Application>
  <AppVersion>15.0000</AppVersion>
  <Pages>19</Pages>
  <Words>4241</Words>
  <Characters>26863</Characters>
  <CharactersWithSpaces>30805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2023-05-16T11:45:00Z</dcterms:created>
  <dc:creator>Wojciech Góra</dc:creator>
  <dc:description/>
  <dc:language>pl-PL</dc:language>
  <cp:lastModifiedBy/>
  <cp:lastPrinted>2022-09-18T17:11:00Z</cp:lastPrinted>
  <dcterms:modified xsi:type="dcterms:W3CDTF">2023-05-19T08:07:12Z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