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tbl>
      <w:tblPr>
        <w:tblStyle w:val="a"/>
        <w:tblW w:w="8991" w:type="dxa"/>
        <w:jc w:val="left"/>
        <w:tblInd w:w="23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firstRow="0" w:noVBand="1" w:lastRow="0" w:firstColumn="0" w:lastColumn="0" w:noHBand="1" w:val="0600"/>
      </w:tblPr>
      <w:tblGrid>
        <w:gridCol w:w="1282"/>
        <w:gridCol w:w="7708"/>
      </w:tblGrid>
      <w:tr>
        <w:trPr>
          <w:trHeight w:val="315" w:hRule="atLeast"/>
        </w:trPr>
        <w:tc>
          <w:tcPr>
            <w:tcW w:w="8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Informacje podstawowe</w:t>
            </w:r>
          </w:p>
        </w:tc>
      </w:tr>
      <w:tr>
        <w:trPr>
          <w:trHeight w:val="315" w:hRule="atLeast"/>
        </w:trPr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Temat konsultacji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konsultacje propozycji zagospodarowania skweru</w:t>
            </w:r>
          </w:p>
        </w:tc>
      </w:tr>
      <w:tr>
        <w:trPr>
          <w:trHeight w:val="555" w:hRule="atLeast"/>
        </w:trPr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Tytuł zgłoszonego projektu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Ławeczka</w:t>
            </w:r>
          </w:p>
        </w:tc>
      </w:tr>
      <w:tr>
        <w:trPr>
          <w:trHeight w:val="315" w:hRule="atLeast"/>
        </w:trPr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Lokalizacja spotkania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Węglin Północny, konsultacje realizowane w plenerze, przed DDK "Węglin Północny"</w:t>
            </w:r>
          </w:p>
        </w:tc>
      </w:tr>
      <w:tr>
        <w:trPr>
          <w:trHeight w:val="315" w:hRule="atLeast"/>
        </w:trPr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05.05.2022, godz.: 17. 00 – 18.00</w:t>
            </w:r>
          </w:p>
        </w:tc>
      </w:tr>
      <w:tr>
        <w:trPr>
          <w:trHeight w:val="860" w:hRule="atLeast"/>
        </w:trPr>
        <w:tc>
          <w:tcPr>
            <w:tcW w:w="12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Ilość uczestników i uczestniczek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 osób, w tym 3 pracowników/pracowniczek DDK</w:t>
            </w:r>
          </w:p>
        </w:tc>
      </w:tr>
    </w:tbl>
    <w:tbl>
      <w:tblPr>
        <w:tblW w:w="9028" w:type="dxa"/>
        <w:jc w:val="left"/>
        <w:tblInd w:w="-2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1309"/>
        <w:gridCol w:w="678"/>
        <w:gridCol w:w="3112"/>
        <w:gridCol w:w="1867"/>
        <w:gridCol w:w="2062"/>
      </w:tblGrid>
      <w:tr>
        <w:trPr>
          <w:trHeight w:val="315" w:hRule="atLeast"/>
        </w:trPr>
        <w:tc>
          <w:tcPr>
            <w:tcW w:w="9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Zestawienie opinii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Kategoria tematyczna opinii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Treść </w:t>
            </w:r>
            <w:r>
              <w:rPr>
                <w:rFonts w:eastAsia="Arial" w:cs="Arial"/>
                <w:b/>
                <w:bCs/>
                <w:color w:val="auto"/>
                <w:kern w:val="0"/>
                <w:sz w:val="20"/>
                <w:szCs w:val="20"/>
                <w:lang w:val="pl-PL" w:eastAsia="zh-CN" w:bidi="hi-IN"/>
              </w:rPr>
              <w:t>uwagi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 opinii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Odpowiedź na opinię</w:t>
            </w:r>
          </w:p>
        </w:tc>
      </w:tr>
      <w:tr>
        <w:trPr>
          <w:trHeight w:val="55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Lokalizacja i wielkość trejażu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Trejaż nie powinien zasłaniać muralu/grafiki znajdującej się na frontowej ścianie budynku domu kultury, żadnego z jego elementów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Nawierzchnia powinna umożliwiać poruszanie się wózkiem; wyrażono opinie, że nawierzchnia żwirow jest zbyt luźna, nie zapewni dostępności dla wózków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Koszt na śmieci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Potrzebny jest kosz na śmieci na tej przestrzeni.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9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Sugestia, by kosz na śmieci został zamontowany od strony ulicy Judyma, w otoczeniu rosnących obecnie krzewów.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Siedziska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Sugestia, by mozaikę umieścić nie na górze (siedzisku) ale na bokach kubików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 górze kubików siedzisk powinno być umieszczone drewniane siedzisko, żeby była bardziej wygodniejsza niż zmina powierchnia szklanej mozaiki.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Sugestia, by zmniejszyć ilość kubików na południowym trawniku, od strony ulicy Lipniak, na rzecz przestrzeni do realizacji działań DDK, do wykreślenia są kubiki bliższe ulicy Judyma.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Sugestia, by mozaikę pozostawić na górze kubika tam gdzie jest on elementem łączącym ławki pod trejażem;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Roślinność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uwagi, by nasadzenia traw nie zasłaniały niezapominajki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Nasadzenia na południowym trawniku, przy skrzynce pocztowej: należy uwzględnić elementy zniechęcające (utrudnienia) do tworzenia w tym miejscu przedeptu (skrótu) - obecnie często osoby spacerujące z psami skracają sobie drogę tuż za skrzynkami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 xml:space="preserve"> </w:t>
            </w: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>uwzględniona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>częściowo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Elementem zniechęcającym do skracania drogi jest rabata z roślin trawiastych i wysokich bylin.</w:t>
            </w:r>
          </w:p>
        </w:tc>
      </w:tr>
      <w:tr>
        <w:trPr>
          <w:trHeight w:val="79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Skrzynki - pocztowa i druga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Obie skrzynki należy zachować w obecnym miejscu - jedna jest pocztowa, a druga zbiera informacje zwrotne dla DDK i znajduje się na niej rysunek znanego lubelskiego artysty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Sugerowana lokalizacja poidła dla psów - przed skrzynkami od strony wejścia do DDK (pocztowa i skrzynka na pomysły)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Ukształtowanie terenu i spływanie wody</w:t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Sugestia, by poprawić wypoziomowanie chodnika prowadzącego od ulicy Lipniak, z parkingu do wejścia do DDK. Po ostatnim remoncie energetyki woda spływa pod drzwi wejściowe DDK.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opinia poza przedmiotem konsultacji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5" w:hRule="atLeast"/>
        </w:trPr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2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Przestrzeń za/pod trejażem od strony elewacji DDK - należy uwzględnić dobrą przepuszczalność podłoża - tu również zbiera się woda ze względu na naturalne ukształtowanie terenu, schodzące w stronę budynku. Należy uniknąć zalewania piwnic.</w:t>
            </w:r>
          </w:p>
        </w:tc>
        <w:tc>
          <w:tcPr>
            <w:tcW w:w="1867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uwzględniona</w:t>
            </w:r>
          </w:p>
        </w:tc>
        <w:tc>
          <w:tcPr>
            <w:tcW w:w="2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LOnormal"/>
              <w:widowControl w:val="false"/>
              <w:rPr>
                <w:rFonts w:ascii="Arial" w:hAnsi="Arial"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pl-PL" w:eastAsia="zh-CN" w:bidi="hi-IN"/>
              </w:rPr>
              <w:t>Podłoże pod nasadzenia zostanie przygotowane zgodnie ze sztuka ogrodniczą</w:t>
            </w:r>
          </w:p>
        </w:tc>
      </w:tr>
    </w:tbl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LibreOffice/7.2.2.1$Windows_X86_64 LibreOffice_project/0e408af0b27894d652a87aa5f21fe17bf058124c</Application>
  <AppVersion>15.0000</AppVersion>
  <Pages>2</Pages>
  <Words>403</Words>
  <Characters>2571</Characters>
  <CharactersWithSpaces>2907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2022-06-01T13:12:39Z</cp:lastPrinted>
  <dcterms:modified xsi:type="dcterms:W3CDTF">2022-07-04T09:05:40Z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